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FCEC9" w14:textId="77777777" w:rsidR="006A74B1" w:rsidRDefault="008238E0">
      <w:pPr>
        <w:spacing w:after="0"/>
        <w:jc w:val="right"/>
        <w:rPr>
          <w:rFonts w:ascii="Arial" w:eastAsia="Arial" w:hAnsi="Arial" w:cs="Arial"/>
          <w:sz w:val="20"/>
          <w:szCs w:val="20"/>
        </w:rPr>
      </w:pPr>
      <w:r>
        <w:rPr>
          <w:rFonts w:ascii="Arial" w:eastAsia="Arial" w:hAnsi="Arial" w:cs="Arial"/>
          <w:sz w:val="20"/>
          <w:szCs w:val="20"/>
        </w:rPr>
        <w:t xml:space="preserve">Sotsiaalkaitseministri 21.12.2023 määrus nr 74 </w:t>
      </w:r>
    </w:p>
    <w:p w14:paraId="06CCC708" w14:textId="77777777" w:rsidR="006A74B1" w:rsidRDefault="008238E0">
      <w:pPr>
        <w:spacing w:after="2" w:line="238" w:lineRule="auto"/>
        <w:ind w:left="4964" w:firstLine="535"/>
        <w:rPr>
          <w:rFonts w:ascii="Arial" w:eastAsia="Arial" w:hAnsi="Arial" w:cs="Arial"/>
          <w:sz w:val="20"/>
          <w:szCs w:val="20"/>
        </w:rPr>
      </w:pPr>
      <w:r>
        <w:rPr>
          <w:rFonts w:ascii="Arial" w:eastAsia="Arial" w:hAnsi="Arial" w:cs="Arial"/>
          <w:b/>
          <w:sz w:val="20"/>
          <w:szCs w:val="20"/>
        </w:rPr>
        <w:t>„</w:t>
      </w:r>
      <w:r>
        <w:rPr>
          <w:rFonts w:ascii="Arial" w:eastAsia="Arial" w:hAnsi="Arial" w:cs="Arial"/>
          <w:sz w:val="20"/>
          <w:szCs w:val="20"/>
        </w:rPr>
        <w:t>Sotsiaalteenuste kättesaadavuse ja  kvaliteedi parandamine kohalikul tasandil</w:t>
      </w:r>
      <w:r>
        <w:rPr>
          <w:rFonts w:ascii="Arial" w:eastAsia="Arial" w:hAnsi="Arial" w:cs="Arial"/>
          <w:b/>
          <w:sz w:val="20"/>
          <w:szCs w:val="20"/>
        </w:rPr>
        <w:t xml:space="preserve">“ </w:t>
      </w:r>
    </w:p>
    <w:p w14:paraId="78FC3D25" w14:textId="77777777" w:rsidR="006A74B1" w:rsidRDefault="008238E0">
      <w:pPr>
        <w:spacing w:after="0"/>
        <w:jc w:val="right"/>
        <w:rPr>
          <w:rFonts w:ascii="Arial" w:eastAsia="Arial" w:hAnsi="Arial" w:cs="Arial"/>
          <w:sz w:val="20"/>
          <w:szCs w:val="20"/>
        </w:rPr>
      </w:pPr>
      <w:r>
        <w:rPr>
          <w:rFonts w:ascii="Arial" w:eastAsia="Arial" w:hAnsi="Arial" w:cs="Arial"/>
          <w:b/>
          <w:sz w:val="20"/>
          <w:szCs w:val="20"/>
        </w:rPr>
        <w:t xml:space="preserve">Lisa 2 </w:t>
      </w:r>
    </w:p>
    <w:p w14:paraId="7FC299F7" w14:textId="77777777" w:rsidR="006A74B1" w:rsidRDefault="008238E0">
      <w:pPr>
        <w:spacing w:after="0"/>
        <w:rPr>
          <w:rFonts w:ascii="Arial" w:eastAsia="Arial" w:hAnsi="Arial" w:cs="Arial"/>
          <w:sz w:val="20"/>
          <w:szCs w:val="20"/>
        </w:rPr>
      </w:pPr>
      <w:r>
        <w:rPr>
          <w:rFonts w:ascii="Arial" w:eastAsia="Arial" w:hAnsi="Arial" w:cs="Arial"/>
          <w:b/>
          <w:sz w:val="20"/>
          <w:szCs w:val="20"/>
        </w:rPr>
        <w:t xml:space="preserve"> </w:t>
      </w:r>
    </w:p>
    <w:p w14:paraId="67999DBA" w14:textId="77777777" w:rsidR="006A74B1" w:rsidRDefault="008238E0">
      <w:pPr>
        <w:spacing w:after="0"/>
        <w:rPr>
          <w:rFonts w:ascii="Arial" w:eastAsia="Arial" w:hAnsi="Arial" w:cs="Arial"/>
          <w:sz w:val="20"/>
          <w:szCs w:val="20"/>
        </w:rPr>
      </w:pPr>
      <w:r>
        <w:rPr>
          <w:rFonts w:ascii="Arial" w:eastAsia="Arial" w:hAnsi="Arial" w:cs="Arial"/>
          <w:b/>
          <w:sz w:val="20"/>
          <w:szCs w:val="20"/>
        </w:rPr>
        <w:t xml:space="preserve"> </w:t>
      </w:r>
    </w:p>
    <w:p w14:paraId="0B44D24C" w14:textId="77777777" w:rsidR="006A74B1" w:rsidRDefault="008238E0">
      <w:pPr>
        <w:spacing w:after="0"/>
        <w:rPr>
          <w:rFonts w:ascii="Arial" w:eastAsia="Arial" w:hAnsi="Arial" w:cs="Arial"/>
          <w:sz w:val="20"/>
          <w:szCs w:val="20"/>
        </w:rPr>
      </w:pPr>
      <w:r>
        <w:rPr>
          <w:rFonts w:ascii="Arial" w:eastAsia="Arial" w:hAnsi="Arial" w:cs="Arial"/>
          <w:b/>
          <w:sz w:val="20"/>
          <w:szCs w:val="20"/>
        </w:rPr>
        <w:t xml:space="preserve"> </w:t>
      </w:r>
    </w:p>
    <w:p w14:paraId="6A446C66" w14:textId="77777777" w:rsidR="006A74B1" w:rsidRDefault="008238E0">
      <w:pPr>
        <w:spacing w:after="55"/>
        <w:ind w:left="1144"/>
        <w:jc w:val="center"/>
        <w:rPr>
          <w:rFonts w:ascii="Arial" w:eastAsia="Arial" w:hAnsi="Arial" w:cs="Arial"/>
          <w:sz w:val="20"/>
          <w:szCs w:val="20"/>
        </w:rPr>
      </w:pPr>
      <w:r>
        <w:rPr>
          <w:rFonts w:ascii="Arial" w:eastAsia="Arial" w:hAnsi="Arial" w:cs="Arial"/>
          <w:b/>
          <w:sz w:val="20"/>
          <w:szCs w:val="20"/>
        </w:rPr>
        <w:t>Hindamisleht</w:t>
      </w:r>
      <w:r>
        <w:rPr>
          <w:rFonts w:ascii="Arial" w:eastAsia="Arial" w:hAnsi="Arial" w:cs="Arial"/>
          <w:sz w:val="20"/>
          <w:szCs w:val="20"/>
        </w:rPr>
        <w:t xml:space="preserve"> </w:t>
      </w:r>
    </w:p>
    <w:p w14:paraId="5DFF6722" w14:textId="77777777" w:rsidR="006A74B1" w:rsidRDefault="008238E0">
      <w:pPr>
        <w:spacing w:after="80"/>
        <w:ind w:left="77"/>
        <w:rPr>
          <w:rFonts w:ascii="Arial" w:eastAsia="Arial" w:hAnsi="Arial" w:cs="Arial"/>
          <w:sz w:val="20"/>
          <w:szCs w:val="20"/>
        </w:rPr>
      </w:pPr>
      <w:r>
        <w:rPr>
          <w:rFonts w:ascii="Arial" w:eastAsia="Arial" w:hAnsi="Arial" w:cs="Arial"/>
          <w:sz w:val="20"/>
          <w:szCs w:val="20"/>
        </w:rPr>
        <w:t xml:space="preserve">  </w:t>
      </w:r>
    </w:p>
    <w:p w14:paraId="2A247AA4" w14:textId="77777777" w:rsidR="006A74B1" w:rsidRDefault="008238E0">
      <w:pPr>
        <w:spacing w:after="80"/>
        <w:ind w:left="77"/>
        <w:rPr>
          <w:rFonts w:ascii="Arial" w:eastAsia="Arial" w:hAnsi="Arial" w:cs="Arial"/>
          <w:sz w:val="20"/>
          <w:szCs w:val="20"/>
        </w:rPr>
      </w:pPr>
      <w:r>
        <w:rPr>
          <w:rFonts w:ascii="Arial" w:eastAsia="Arial" w:hAnsi="Arial" w:cs="Arial"/>
          <w:sz w:val="20"/>
          <w:szCs w:val="20"/>
        </w:rPr>
        <w:t xml:space="preserve"> </w:t>
      </w:r>
    </w:p>
    <w:tbl>
      <w:tblPr>
        <w:tblStyle w:val="a"/>
        <w:tblW w:w="10124"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2"/>
        <w:gridCol w:w="6662"/>
      </w:tblGrid>
      <w:tr w:rsidR="006A74B1" w14:paraId="3D3B753F" w14:textId="77777777">
        <w:tc>
          <w:tcPr>
            <w:tcW w:w="3462" w:type="dxa"/>
          </w:tcPr>
          <w:p w14:paraId="54819FA6" w14:textId="77777777" w:rsidR="006A74B1" w:rsidRDefault="008238E0">
            <w:pPr>
              <w:rPr>
                <w:rFonts w:ascii="Arial" w:eastAsia="Arial" w:hAnsi="Arial" w:cs="Arial"/>
                <w:sz w:val="20"/>
                <w:szCs w:val="20"/>
              </w:rPr>
            </w:pPr>
            <w:r>
              <w:rPr>
                <w:rFonts w:ascii="Arial" w:eastAsia="Arial" w:hAnsi="Arial" w:cs="Arial"/>
                <w:sz w:val="20"/>
                <w:szCs w:val="20"/>
              </w:rPr>
              <w:t>Taotluse nimi:</w:t>
            </w:r>
          </w:p>
        </w:tc>
        <w:tc>
          <w:tcPr>
            <w:tcW w:w="6662" w:type="dxa"/>
          </w:tcPr>
          <w:p w14:paraId="0BD67461" w14:textId="77777777" w:rsidR="006A74B1" w:rsidRDefault="008238E0">
            <w:pPr>
              <w:rPr>
                <w:rFonts w:ascii="Arial" w:eastAsia="Arial" w:hAnsi="Arial" w:cs="Arial"/>
                <w:sz w:val="20"/>
                <w:szCs w:val="20"/>
              </w:rPr>
            </w:pPr>
            <w:r>
              <w:rPr>
                <w:rFonts w:ascii="Arial" w:eastAsia="Arial" w:hAnsi="Arial" w:cs="Arial"/>
                <w:sz w:val="20"/>
                <w:szCs w:val="20"/>
              </w:rPr>
              <w:t>Kvaliteetsete kodus elamist toetavate hoolekandeteenuste arendamine Kuusalu vallas</w:t>
            </w:r>
          </w:p>
        </w:tc>
      </w:tr>
      <w:tr w:rsidR="006A74B1" w14:paraId="3E67EEBC" w14:textId="77777777">
        <w:tc>
          <w:tcPr>
            <w:tcW w:w="3462" w:type="dxa"/>
          </w:tcPr>
          <w:p w14:paraId="2D0DBAB8" w14:textId="77777777" w:rsidR="006A74B1" w:rsidRDefault="008238E0">
            <w:pPr>
              <w:rPr>
                <w:rFonts w:ascii="Arial" w:eastAsia="Arial" w:hAnsi="Arial" w:cs="Arial"/>
                <w:sz w:val="20"/>
                <w:szCs w:val="20"/>
              </w:rPr>
            </w:pPr>
            <w:r>
              <w:rPr>
                <w:rFonts w:ascii="Arial" w:eastAsia="Arial" w:hAnsi="Arial" w:cs="Arial"/>
                <w:sz w:val="20"/>
                <w:szCs w:val="20"/>
              </w:rPr>
              <w:t>SFOS kood:</w:t>
            </w:r>
          </w:p>
        </w:tc>
        <w:tc>
          <w:tcPr>
            <w:tcW w:w="6662" w:type="dxa"/>
          </w:tcPr>
          <w:p w14:paraId="02C0ED9A" w14:textId="77777777" w:rsidR="006A74B1" w:rsidRDefault="008238E0">
            <w:pPr>
              <w:rPr>
                <w:rFonts w:ascii="Arial" w:eastAsia="Arial" w:hAnsi="Arial" w:cs="Arial"/>
                <w:sz w:val="20"/>
                <w:szCs w:val="20"/>
              </w:rPr>
            </w:pPr>
            <w:r>
              <w:rPr>
                <w:rFonts w:ascii="Arial" w:eastAsia="Arial" w:hAnsi="Arial" w:cs="Arial"/>
                <w:color w:val="1A1A1A"/>
                <w:sz w:val="20"/>
                <w:szCs w:val="20"/>
                <w:highlight w:val="white"/>
              </w:rPr>
              <w:t>2021-2027.4.09.24-0038</w:t>
            </w:r>
          </w:p>
        </w:tc>
      </w:tr>
      <w:tr w:rsidR="006A74B1" w14:paraId="37EF4CBC" w14:textId="77777777">
        <w:tc>
          <w:tcPr>
            <w:tcW w:w="3462" w:type="dxa"/>
          </w:tcPr>
          <w:p w14:paraId="343E6835" w14:textId="77777777" w:rsidR="006A74B1" w:rsidRDefault="008238E0">
            <w:pPr>
              <w:rPr>
                <w:rFonts w:ascii="Arial" w:eastAsia="Arial" w:hAnsi="Arial" w:cs="Arial"/>
                <w:sz w:val="20"/>
                <w:szCs w:val="20"/>
              </w:rPr>
            </w:pPr>
            <w:r>
              <w:rPr>
                <w:rFonts w:ascii="Arial" w:eastAsia="Arial" w:hAnsi="Arial" w:cs="Arial"/>
                <w:sz w:val="20"/>
                <w:szCs w:val="20"/>
              </w:rPr>
              <w:t>Hindamise kuupäev:</w:t>
            </w:r>
          </w:p>
        </w:tc>
        <w:tc>
          <w:tcPr>
            <w:tcW w:w="6662" w:type="dxa"/>
          </w:tcPr>
          <w:p w14:paraId="593095CA" w14:textId="77777777" w:rsidR="006A74B1" w:rsidRDefault="008238E0">
            <w:pPr>
              <w:rPr>
                <w:rFonts w:ascii="Arial" w:eastAsia="Arial" w:hAnsi="Arial" w:cs="Arial"/>
                <w:sz w:val="20"/>
                <w:szCs w:val="20"/>
              </w:rPr>
            </w:pPr>
            <w:r>
              <w:rPr>
                <w:rFonts w:ascii="Arial" w:eastAsia="Arial" w:hAnsi="Arial" w:cs="Arial"/>
                <w:sz w:val="20"/>
                <w:szCs w:val="20"/>
              </w:rPr>
              <w:t>16.05.2024</w:t>
            </w:r>
          </w:p>
        </w:tc>
      </w:tr>
      <w:tr w:rsidR="006A74B1" w14:paraId="19C95694" w14:textId="77777777">
        <w:tc>
          <w:tcPr>
            <w:tcW w:w="3462" w:type="dxa"/>
          </w:tcPr>
          <w:p w14:paraId="725FA6C7" w14:textId="77777777" w:rsidR="006A74B1" w:rsidRDefault="008238E0">
            <w:pPr>
              <w:rPr>
                <w:rFonts w:ascii="Arial" w:eastAsia="Arial" w:hAnsi="Arial" w:cs="Arial"/>
                <w:sz w:val="20"/>
                <w:szCs w:val="20"/>
              </w:rPr>
            </w:pPr>
            <w:r>
              <w:rPr>
                <w:rFonts w:ascii="Arial" w:eastAsia="Arial" w:hAnsi="Arial" w:cs="Arial"/>
                <w:sz w:val="20"/>
                <w:szCs w:val="20"/>
              </w:rPr>
              <w:t>Hindamislehe tagastamise tähtpäev:</w:t>
            </w:r>
          </w:p>
        </w:tc>
        <w:tc>
          <w:tcPr>
            <w:tcW w:w="6662" w:type="dxa"/>
          </w:tcPr>
          <w:p w14:paraId="5A8E225E" w14:textId="77777777" w:rsidR="006A74B1" w:rsidRDefault="008238E0">
            <w:pPr>
              <w:rPr>
                <w:rFonts w:ascii="Arial" w:eastAsia="Arial" w:hAnsi="Arial" w:cs="Arial"/>
                <w:sz w:val="20"/>
                <w:szCs w:val="20"/>
              </w:rPr>
            </w:pPr>
            <w:r>
              <w:rPr>
                <w:rFonts w:ascii="Arial" w:eastAsia="Arial" w:hAnsi="Arial" w:cs="Arial"/>
                <w:sz w:val="20"/>
                <w:szCs w:val="20"/>
              </w:rPr>
              <w:t>29.05.2024</w:t>
            </w:r>
          </w:p>
        </w:tc>
      </w:tr>
    </w:tbl>
    <w:p w14:paraId="5C0B2ADB" w14:textId="77777777" w:rsidR="006A74B1" w:rsidRDefault="006A74B1">
      <w:pPr>
        <w:spacing w:after="0"/>
        <w:ind w:left="77"/>
        <w:rPr>
          <w:rFonts w:ascii="Arial" w:eastAsia="Arial" w:hAnsi="Arial" w:cs="Arial"/>
          <w:sz w:val="20"/>
          <w:szCs w:val="20"/>
        </w:rPr>
      </w:pPr>
    </w:p>
    <w:p w14:paraId="3377EB27" w14:textId="77777777" w:rsidR="006A74B1" w:rsidRDefault="006A74B1">
      <w:pPr>
        <w:spacing w:after="0"/>
        <w:ind w:left="77"/>
        <w:rPr>
          <w:rFonts w:ascii="Arial" w:eastAsia="Arial" w:hAnsi="Arial" w:cs="Arial"/>
          <w:sz w:val="20"/>
          <w:szCs w:val="20"/>
        </w:rPr>
      </w:pPr>
    </w:p>
    <w:tbl>
      <w:tblPr>
        <w:tblStyle w:val="a0"/>
        <w:tblW w:w="10212" w:type="dxa"/>
        <w:tblInd w:w="5" w:type="dxa"/>
        <w:tblLayout w:type="fixed"/>
        <w:tblLook w:val="0400" w:firstRow="0" w:lastRow="0" w:firstColumn="0" w:lastColumn="0" w:noHBand="0" w:noVBand="1"/>
      </w:tblPr>
      <w:tblGrid>
        <w:gridCol w:w="6947"/>
        <w:gridCol w:w="1935"/>
        <w:gridCol w:w="1330"/>
      </w:tblGrid>
      <w:tr w:rsidR="006A74B1" w14:paraId="0EA7EC0E" w14:textId="77777777">
        <w:trPr>
          <w:trHeight w:val="922"/>
        </w:trPr>
        <w:tc>
          <w:tcPr>
            <w:tcW w:w="6947" w:type="dxa"/>
            <w:tcBorders>
              <w:top w:val="single" w:sz="4" w:space="0" w:color="000000"/>
              <w:left w:val="single" w:sz="4" w:space="0" w:color="000000"/>
              <w:bottom w:val="single" w:sz="4" w:space="0" w:color="000000"/>
              <w:right w:val="single" w:sz="4" w:space="0" w:color="000000"/>
            </w:tcBorders>
            <w:vAlign w:val="center"/>
          </w:tcPr>
          <w:p w14:paraId="1A84F79C" w14:textId="77777777" w:rsidR="006A74B1" w:rsidRDefault="008238E0">
            <w:pPr>
              <w:rPr>
                <w:rFonts w:ascii="Arial" w:eastAsia="Arial" w:hAnsi="Arial" w:cs="Arial"/>
                <w:sz w:val="20"/>
                <w:szCs w:val="20"/>
              </w:rPr>
            </w:pPr>
            <w:r>
              <w:rPr>
                <w:rFonts w:ascii="Arial" w:eastAsia="Arial" w:hAnsi="Arial" w:cs="Arial"/>
                <w:b/>
                <w:sz w:val="20"/>
                <w:szCs w:val="20"/>
              </w:rPr>
              <w:t xml:space="preserve">Hindamisleht  </w:t>
            </w:r>
          </w:p>
        </w:tc>
        <w:tc>
          <w:tcPr>
            <w:tcW w:w="1935" w:type="dxa"/>
            <w:tcBorders>
              <w:top w:val="single" w:sz="4" w:space="0" w:color="000000"/>
              <w:left w:val="single" w:sz="4" w:space="0" w:color="000000"/>
              <w:bottom w:val="single" w:sz="4" w:space="0" w:color="000000"/>
              <w:right w:val="single" w:sz="4" w:space="0" w:color="000000"/>
            </w:tcBorders>
            <w:vAlign w:val="center"/>
          </w:tcPr>
          <w:p w14:paraId="7A1BD73D" w14:textId="77777777" w:rsidR="006A74B1" w:rsidRDefault="008238E0">
            <w:pPr>
              <w:ind w:left="79"/>
              <w:rPr>
                <w:rFonts w:ascii="Arial" w:eastAsia="Arial" w:hAnsi="Arial" w:cs="Arial"/>
                <w:sz w:val="20"/>
                <w:szCs w:val="20"/>
              </w:rPr>
            </w:pPr>
            <w:r>
              <w:rPr>
                <w:rFonts w:ascii="Arial" w:eastAsia="Arial" w:hAnsi="Arial" w:cs="Arial"/>
                <w:b/>
                <w:sz w:val="20"/>
                <w:szCs w:val="20"/>
              </w:rPr>
              <w:t xml:space="preserve">Maksimumhinne </w:t>
            </w:r>
          </w:p>
        </w:tc>
        <w:tc>
          <w:tcPr>
            <w:tcW w:w="1330" w:type="dxa"/>
            <w:tcBorders>
              <w:top w:val="single" w:sz="4" w:space="0" w:color="000000"/>
              <w:left w:val="single" w:sz="4" w:space="0" w:color="000000"/>
              <w:bottom w:val="single" w:sz="4" w:space="0" w:color="000000"/>
              <w:right w:val="single" w:sz="4" w:space="0" w:color="000000"/>
            </w:tcBorders>
            <w:vAlign w:val="center"/>
          </w:tcPr>
          <w:p w14:paraId="191D2883" w14:textId="77777777" w:rsidR="006A74B1" w:rsidRDefault="008238E0">
            <w:pPr>
              <w:ind w:right="58"/>
              <w:jc w:val="center"/>
              <w:rPr>
                <w:rFonts w:ascii="Arial" w:eastAsia="Arial" w:hAnsi="Arial" w:cs="Arial"/>
                <w:sz w:val="20"/>
                <w:szCs w:val="20"/>
              </w:rPr>
            </w:pPr>
            <w:r>
              <w:rPr>
                <w:rFonts w:ascii="Arial" w:eastAsia="Arial" w:hAnsi="Arial" w:cs="Arial"/>
                <w:b/>
                <w:sz w:val="20"/>
                <w:szCs w:val="20"/>
              </w:rPr>
              <w:t xml:space="preserve">Hinne </w:t>
            </w:r>
          </w:p>
        </w:tc>
      </w:tr>
      <w:tr w:rsidR="006A74B1" w14:paraId="1199E261" w14:textId="77777777">
        <w:trPr>
          <w:trHeight w:val="468"/>
        </w:trPr>
        <w:tc>
          <w:tcPr>
            <w:tcW w:w="6947" w:type="dxa"/>
            <w:tcBorders>
              <w:top w:val="single" w:sz="4" w:space="0" w:color="000000"/>
              <w:left w:val="single" w:sz="4" w:space="0" w:color="000000"/>
              <w:bottom w:val="single" w:sz="4" w:space="0" w:color="000000"/>
              <w:right w:val="single" w:sz="4" w:space="0" w:color="000000"/>
            </w:tcBorders>
          </w:tcPr>
          <w:p w14:paraId="5B178CFB" w14:textId="77777777" w:rsidR="006A74B1" w:rsidRDefault="008238E0">
            <w:pPr>
              <w:rPr>
                <w:rFonts w:ascii="Arial" w:eastAsia="Arial" w:hAnsi="Arial" w:cs="Arial"/>
                <w:sz w:val="20"/>
                <w:szCs w:val="20"/>
              </w:rPr>
            </w:pPr>
            <w:r>
              <w:rPr>
                <w:rFonts w:ascii="Arial" w:eastAsia="Arial" w:hAnsi="Arial" w:cs="Arial"/>
                <w:b/>
                <w:sz w:val="20"/>
                <w:szCs w:val="20"/>
              </w:rPr>
              <w:t xml:space="preserve">1. Projekti mõju rakenduskava erieesmärgi ja meetme eesmärkide saavutamisele  </w:t>
            </w:r>
          </w:p>
        </w:tc>
        <w:tc>
          <w:tcPr>
            <w:tcW w:w="1935" w:type="dxa"/>
            <w:tcBorders>
              <w:top w:val="single" w:sz="4" w:space="0" w:color="000000"/>
              <w:left w:val="single" w:sz="4" w:space="0" w:color="000000"/>
              <w:bottom w:val="single" w:sz="4" w:space="0" w:color="000000"/>
              <w:right w:val="single" w:sz="4" w:space="0" w:color="000000"/>
            </w:tcBorders>
            <w:vAlign w:val="center"/>
          </w:tcPr>
          <w:p w14:paraId="3188665B" w14:textId="77777777" w:rsidR="006A74B1" w:rsidRDefault="008238E0">
            <w:pPr>
              <w:ind w:right="59"/>
              <w:jc w:val="center"/>
              <w:rPr>
                <w:rFonts w:ascii="Arial" w:eastAsia="Arial" w:hAnsi="Arial" w:cs="Arial"/>
                <w:sz w:val="20"/>
                <w:szCs w:val="20"/>
              </w:rPr>
            </w:pPr>
            <w:r>
              <w:rPr>
                <w:rFonts w:ascii="Arial" w:eastAsia="Arial" w:hAnsi="Arial" w:cs="Arial"/>
                <w:b/>
                <w:sz w:val="20"/>
                <w:szCs w:val="20"/>
              </w:rPr>
              <w:t xml:space="preserve">8 </w:t>
            </w:r>
          </w:p>
        </w:tc>
        <w:tc>
          <w:tcPr>
            <w:tcW w:w="1330" w:type="dxa"/>
            <w:tcBorders>
              <w:top w:val="single" w:sz="4" w:space="0" w:color="000000"/>
              <w:left w:val="single" w:sz="4" w:space="0" w:color="000000"/>
              <w:bottom w:val="single" w:sz="4" w:space="0" w:color="000000"/>
              <w:right w:val="single" w:sz="4" w:space="0" w:color="000000"/>
            </w:tcBorders>
            <w:vAlign w:val="center"/>
          </w:tcPr>
          <w:p w14:paraId="58CB7D7C" w14:textId="77777777" w:rsidR="006A74B1" w:rsidRPr="00C521AB" w:rsidRDefault="008238E0">
            <w:pPr>
              <w:ind w:right="2"/>
              <w:jc w:val="center"/>
              <w:rPr>
                <w:rFonts w:ascii="Arial" w:eastAsia="Arial" w:hAnsi="Arial" w:cs="Arial"/>
                <w:b/>
                <w:bCs/>
                <w:sz w:val="20"/>
                <w:szCs w:val="20"/>
              </w:rPr>
            </w:pPr>
            <w:r w:rsidRPr="00C521AB">
              <w:rPr>
                <w:rFonts w:ascii="Arial" w:eastAsia="Arial" w:hAnsi="Arial" w:cs="Arial"/>
                <w:b/>
                <w:bCs/>
                <w:sz w:val="20"/>
                <w:szCs w:val="20"/>
              </w:rPr>
              <w:t xml:space="preserve">  8</w:t>
            </w:r>
          </w:p>
        </w:tc>
      </w:tr>
      <w:tr w:rsidR="006A74B1" w14:paraId="3F89A30A" w14:textId="77777777">
        <w:trPr>
          <w:trHeight w:val="1241"/>
        </w:trPr>
        <w:tc>
          <w:tcPr>
            <w:tcW w:w="6947" w:type="dxa"/>
            <w:tcBorders>
              <w:top w:val="single" w:sz="4" w:space="0" w:color="000000"/>
              <w:left w:val="single" w:sz="4" w:space="0" w:color="000000"/>
              <w:bottom w:val="single" w:sz="4" w:space="0" w:color="000000"/>
              <w:right w:val="single" w:sz="4" w:space="0" w:color="000000"/>
            </w:tcBorders>
          </w:tcPr>
          <w:p w14:paraId="578E5F08" w14:textId="77777777" w:rsidR="006A74B1" w:rsidRDefault="008238E0">
            <w:pPr>
              <w:spacing w:line="239" w:lineRule="auto"/>
              <w:jc w:val="both"/>
              <w:rPr>
                <w:rFonts w:ascii="Arial" w:eastAsia="Arial" w:hAnsi="Arial" w:cs="Arial"/>
                <w:sz w:val="20"/>
                <w:szCs w:val="20"/>
              </w:rPr>
            </w:pPr>
            <w:r>
              <w:rPr>
                <w:rFonts w:ascii="Arial" w:eastAsia="Arial" w:hAnsi="Arial" w:cs="Arial"/>
                <w:sz w:val="20"/>
                <w:szCs w:val="20"/>
              </w:rPr>
              <w:t xml:space="preserve">1.1. Projekti panus meetme eesmärkide saavutamisse (hinnatakse projekti kooskõla määruse § 2 lõikes 1 nimetatud eesmärkidega) </w:t>
            </w:r>
          </w:p>
          <w:p w14:paraId="0BE08DCD" w14:textId="77777777" w:rsidR="006A74B1" w:rsidRDefault="008238E0">
            <w:pPr>
              <w:spacing w:after="46" w:line="241" w:lineRule="auto"/>
              <w:rPr>
                <w:rFonts w:ascii="Arial" w:eastAsia="Arial" w:hAnsi="Arial" w:cs="Arial"/>
                <w:sz w:val="20"/>
                <w:szCs w:val="20"/>
              </w:rPr>
            </w:pPr>
            <w:r>
              <w:rPr>
                <w:rFonts w:ascii="Arial" w:eastAsia="Arial" w:hAnsi="Arial" w:cs="Arial"/>
                <w:i/>
                <w:sz w:val="20"/>
                <w:szCs w:val="20"/>
              </w:rPr>
              <w:t>(e-toetuse taotlusvormi „Sisu“ alajaotuse andmeväljad „Projekti eesmärk ja tulemused“)</w:t>
            </w:r>
            <w:r>
              <w:rPr>
                <w:rFonts w:ascii="Arial" w:eastAsia="Arial" w:hAnsi="Arial" w:cs="Arial"/>
                <w:sz w:val="20"/>
                <w:szCs w:val="20"/>
              </w:rPr>
              <w:t xml:space="preserve"> </w:t>
            </w:r>
          </w:p>
          <w:p w14:paraId="40ACA76C" w14:textId="77777777" w:rsidR="006A74B1" w:rsidRDefault="008238E0">
            <w:pPr>
              <w:rPr>
                <w:rFonts w:ascii="Arial" w:eastAsia="Arial" w:hAnsi="Arial" w:cs="Arial"/>
                <w:sz w:val="20"/>
                <w:szCs w:val="20"/>
              </w:rPr>
            </w:pPr>
            <w:r>
              <w:rPr>
                <w:rFonts w:ascii="Arial" w:eastAsia="Arial" w:hAnsi="Arial" w:cs="Arial"/>
                <w:i/>
                <w:sz w:val="20"/>
                <w:szCs w:val="20"/>
              </w:rPr>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3A9FABAF" w14:textId="77777777" w:rsidR="006A74B1" w:rsidRDefault="008238E0">
            <w:pPr>
              <w:ind w:right="116"/>
              <w:jc w:val="center"/>
              <w:rPr>
                <w:rFonts w:ascii="Arial" w:eastAsia="Arial" w:hAnsi="Arial" w:cs="Arial"/>
                <w:sz w:val="20"/>
                <w:szCs w:val="20"/>
              </w:rPr>
            </w:pPr>
            <w:r>
              <w:rPr>
                <w:rFonts w:ascii="Arial" w:eastAsia="Arial" w:hAnsi="Arial" w:cs="Arial"/>
                <w:sz w:val="20"/>
                <w:szCs w:val="20"/>
              </w:rPr>
              <w:t xml:space="preserve">3  </w:t>
            </w:r>
          </w:p>
        </w:tc>
        <w:tc>
          <w:tcPr>
            <w:tcW w:w="1330" w:type="dxa"/>
            <w:tcBorders>
              <w:top w:val="single" w:sz="4" w:space="0" w:color="000000"/>
              <w:left w:val="single" w:sz="4" w:space="0" w:color="000000"/>
              <w:bottom w:val="single" w:sz="4" w:space="0" w:color="000000"/>
              <w:right w:val="single" w:sz="4" w:space="0" w:color="000000"/>
            </w:tcBorders>
            <w:vAlign w:val="center"/>
          </w:tcPr>
          <w:p w14:paraId="1A8A1D10" w14:textId="77777777" w:rsidR="006A74B1" w:rsidRDefault="008238E0">
            <w:pPr>
              <w:ind w:right="2"/>
              <w:jc w:val="center"/>
              <w:rPr>
                <w:rFonts w:ascii="Arial" w:eastAsia="Arial" w:hAnsi="Arial" w:cs="Arial"/>
                <w:sz w:val="20"/>
                <w:szCs w:val="20"/>
              </w:rPr>
            </w:pPr>
            <w:r>
              <w:rPr>
                <w:rFonts w:ascii="Arial" w:eastAsia="Arial" w:hAnsi="Arial" w:cs="Arial"/>
                <w:sz w:val="20"/>
                <w:szCs w:val="20"/>
              </w:rPr>
              <w:t xml:space="preserve">3  </w:t>
            </w:r>
          </w:p>
        </w:tc>
      </w:tr>
      <w:tr w:rsidR="006A74B1" w14:paraId="0085FCCE" w14:textId="77777777">
        <w:trPr>
          <w:trHeight w:val="655"/>
        </w:trPr>
        <w:tc>
          <w:tcPr>
            <w:tcW w:w="10212" w:type="dxa"/>
            <w:gridSpan w:val="3"/>
            <w:tcBorders>
              <w:top w:val="single" w:sz="4" w:space="0" w:color="000000"/>
              <w:left w:val="single" w:sz="4" w:space="0" w:color="000000"/>
              <w:bottom w:val="single" w:sz="4" w:space="0" w:color="000000"/>
              <w:right w:val="single" w:sz="4" w:space="0" w:color="000000"/>
            </w:tcBorders>
            <w:vAlign w:val="center"/>
          </w:tcPr>
          <w:p w14:paraId="1E408144" w14:textId="77777777" w:rsidR="006A74B1" w:rsidRDefault="008238E0">
            <w:pPr>
              <w:rPr>
                <w:rFonts w:ascii="Arial" w:eastAsia="Arial" w:hAnsi="Arial" w:cs="Arial"/>
                <w:sz w:val="20"/>
                <w:szCs w:val="20"/>
              </w:rPr>
            </w:pPr>
            <w:r>
              <w:rPr>
                <w:rFonts w:ascii="Arial" w:eastAsia="Arial" w:hAnsi="Arial" w:cs="Arial"/>
                <w:sz w:val="20"/>
                <w:szCs w:val="20"/>
              </w:rPr>
              <w:t xml:space="preserve">Selgitus punkti 1.1 hinnangute kohta: </w:t>
            </w:r>
          </w:p>
          <w:p w14:paraId="2BABBDE2" w14:textId="77777777" w:rsidR="006A74B1" w:rsidRDefault="008238E0">
            <w:pPr>
              <w:jc w:val="both"/>
              <w:rPr>
                <w:rFonts w:ascii="Arial" w:eastAsia="Arial" w:hAnsi="Arial" w:cs="Arial"/>
                <w:sz w:val="20"/>
                <w:szCs w:val="20"/>
              </w:rPr>
            </w:pPr>
            <w:r>
              <w:rPr>
                <w:rFonts w:ascii="Arial" w:eastAsia="Arial" w:hAnsi="Arial" w:cs="Arial"/>
                <w:sz w:val="20"/>
                <w:szCs w:val="20"/>
              </w:rPr>
              <w:t xml:space="preserve">Projekt panustab meetme eesmärkide saavutamisesse- Kuusalu vallas arendavad omavalitsus ja tulevane teenuse osutaja (Kuusalu Hoolela) koduteenuse sihtrühma vajadustele paremini vastavaks, laiendavad senist teenust. </w:t>
            </w:r>
          </w:p>
          <w:p w14:paraId="76A05912" w14:textId="77777777" w:rsidR="006A74B1" w:rsidRDefault="006A74B1">
            <w:pPr>
              <w:rPr>
                <w:rFonts w:ascii="Arial" w:eastAsia="Arial" w:hAnsi="Arial" w:cs="Arial"/>
                <w:sz w:val="20"/>
                <w:szCs w:val="20"/>
              </w:rPr>
            </w:pPr>
          </w:p>
        </w:tc>
      </w:tr>
      <w:tr w:rsidR="006A74B1" w14:paraId="5EE8CB54" w14:textId="77777777">
        <w:trPr>
          <w:trHeight w:val="1010"/>
        </w:trPr>
        <w:tc>
          <w:tcPr>
            <w:tcW w:w="6947" w:type="dxa"/>
            <w:tcBorders>
              <w:top w:val="single" w:sz="4" w:space="0" w:color="000000"/>
              <w:left w:val="single" w:sz="4" w:space="0" w:color="000000"/>
              <w:bottom w:val="single" w:sz="4" w:space="0" w:color="000000"/>
              <w:right w:val="single" w:sz="4" w:space="0" w:color="000000"/>
            </w:tcBorders>
          </w:tcPr>
          <w:p w14:paraId="2F4028A7" w14:textId="77777777" w:rsidR="006A74B1" w:rsidRDefault="008238E0">
            <w:pPr>
              <w:spacing w:after="50" w:line="239" w:lineRule="auto"/>
              <w:ind w:right="53"/>
              <w:jc w:val="both"/>
              <w:rPr>
                <w:rFonts w:ascii="Arial" w:eastAsia="Arial" w:hAnsi="Arial" w:cs="Arial"/>
                <w:sz w:val="20"/>
                <w:szCs w:val="20"/>
              </w:rPr>
            </w:pPr>
            <w:r>
              <w:rPr>
                <w:rFonts w:ascii="Arial" w:eastAsia="Arial" w:hAnsi="Arial" w:cs="Arial"/>
                <w:sz w:val="20"/>
                <w:szCs w:val="20"/>
              </w:rPr>
              <w:t xml:space="preserve">1.2 Projekti panus meetme väljundnäitaja saavutamisse (hinnatakse projekti panust väljundnäitaja saavutamisse vastavalt § 2 lõikele 3) </w:t>
            </w:r>
            <w:r>
              <w:rPr>
                <w:rFonts w:ascii="Arial" w:eastAsia="Arial" w:hAnsi="Arial" w:cs="Arial"/>
                <w:i/>
                <w:sz w:val="20"/>
                <w:szCs w:val="20"/>
              </w:rPr>
              <w:t xml:space="preserve">(e-toetuse taotlusvormi „Näitajad“) </w:t>
            </w:r>
          </w:p>
        </w:tc>
        <w:tc>
          <w:tcPr>
            <w:tcW w:w="1935" w:type="dxa"/>
            <w:tcBorders>
              <w:top w:val="single" w:sz="4" w:space="0" w:color="000000"/>
              <w:left w:val="single" w:sz="4" w:space="0" w:color="000000"/>
              <w:bottom w:val="single" w:sz="4" w:space="0" w:color="000000"/>
              <w:right w:val="single" w:sz="4" w:space="0" w:color="000000"/>
            </w:tcBorders>
            <w:vAlign w:val="center"/>
          </w:tcPr>
          <w:p w14:paraId="4B6462E3" w14:textId="77777777" w:rsidR="006A74B1" w:rsidRDefault="008238E0">
            <w:pPr>
              <w:ind w:right="116"/>
              <w:jc w:val="center"/>
              <w:rPr>
                <w:rFonts w:ascii="Arial" w:eastAsia="Arial" w:hAnsi="Arial" w:cs="Arial"/>
                <w:sz w:val="20"/>
                <w:szCs w:val="20"/>
              </w:rPr>
            </w:pPr>
            <w:r>
              <w:rPr>
                <w:rFonts w:ascii="Arial" w:eastAsia="Arial" w:hAnsi="Arial" w:cs="Arial"/>
                <w:sz w:val="20"/>
                <w:szCs w:val="20"/>
              </w:rPr>
              <w:t xml:space="preserve">2  </w:t>
            </w:r>
          </w:p>
        </w:tc>
        <w:tc>
          <w:tcPr>
            <w:tcW w:w="1330" w:type="dxa"/>
            <w:tcBorders>
              <w:top w:val="single" w:sz="4" w:space="0" w:color="000000"/>
              <w:left w:val="single" w:sz="4" w:space="0" w:color="000000"/>
              <w:bottom w:val="single" w:sz="4" w:space="0" w:color="000000"/>
              <w:right w:val="single" w:sz="4" w:space="0" w:color="000000"/>
            </w:tcBorders>
            <w:vAlign w:val="center"/>
          </w:tcPr>
          <w:p w14:paraId="65328A19" w14:textId="77777777" w:rsidR="006A74B1" w:rsidRDefault="008238E0">
            <w:pPr>
              <w:ind w:right="2"/>
              <w:jc w:val="center"/>
              <w:rPr>
                <w:rFonts w:ascii="Arial" w:eastAsia="Arial" w:hAnsi="Arial" w:cs="Arial"/>
                <w:sz w:val="20"/>
                <w:szCs w:val="20"/>
              </w:rPr>
            </w:pPr>
            <w:r>
              <w:rPr>
                <w:rFonts w:ascii="Arial" w:eastAsia="Arial" w:hAnsi="Arial" w:cs="Arial"/>
                <w:sz w:val="20"/>
                <w:szCs w:val="20"/>
              </w:rPr>
              <w:t xml:space="preserve">2  </w:t>
            </w:r>
          </w:p>
        </w:tc>
      </w:tr>
      <w:tr w:rsidR="006A74B1" w14:paraId="5EA21B2E" w14:textId="77777777">
        <w:trPr>
          <w:trHeight w:val="461"/>
        </w:trPr>
        <w:tc>
          <w:tcPr>
            <w:tcW w:w="10212" w:type="dxa"/>
            <w:gridSpan w:val="3"/>
            <w:tcBorders>
              <w:top w:val="single" w:sz="4" w:space="0" w:color="000000"/>
              <w:left w:val="single" w:sz="4" w:space="0" w:color="000000"/>
              <w:bottom w:val="single" w:sz="4" w:space="0" w:color="000000"/>
              <w:right w:val="single" w:sz="4" w:space="0" w:color="000000"/>
            </w:tcBorders>
            <w:vAlign w:val="center"/>
          </w:tcPr>
          <w:p w14:paraId="23CD4516" w14:textId="77777777" w:rsidR="006A74B1" w:rsidRDefault="008238E0">
            <w:pPr>
              <w:rPr>
                <w:rFonts w:ascii="Arial" w:eastAsia="Arial" w:hAnsi="Arial" w:cs="Arial"/>
                <w:sz w:val="20"/>
                <w:szCs w:val="20"/>
              </w:rPr>
            </w:pPr>
            <w:r>
              <w:rPr>
                <w:rFonts w:ascii="Arial" w:eastAsia="Arial" w:hAnsi="Arial" w:cs="Arial"/>
                <w:sz w:val="20"/>
                <w:szCs w:val="20"/>
              </w:rPr>
              <w:t>Selgitus punkti 1.2 hinnangute kohta:</w:t>
            </w:r>
          </w:p>
          <w:p w14:paraId="14E0223B" w14:textId="77777777" w:rsidR="006A74B1" w:rsidRDefault="008238E0">
            <w:pPr>
              <w:rPr>
                <w:rFonts w:ascii="Arial" w:eastAsia="Arial" w:hAnsi="Arial" w:cs="Arial"/>
                <w:sz w:val="20"/>
                <w:szCs w:val="20"/>
              </w:rPr>
            </w:pPr>
            <w:r>
              <w:rPr>
                <w:rFonts w:ascii="Arial" w:eastAsia="Arial" w:hAnsi="Arial" w:cs="Arial"/>
                <w:sz w:val="20"/>
                <w:szCs w:val="20"/>
              </w:rPr>
              <w:t xml:space="preserve">Teenust osutatakse perioodi jooksul 50 kliendile, projekt panustab selgelt meetme väljundnäitajasse. </w:t>
            </w:r>
          </w:p>
          <w:p w14:paraId="758DDE9D" w14:textId="77777777" w:rsidR="006A74B1" w:rsidRDefault="006A74B1">
            <w:pPr>
              <w:rPr>
                <w:rFonts w:ascii="Arial" w:eastAsia="Arial" w:hAnsi="Arial" w:cs="Arial"/>
                <w:sz w:val="20"/>
                <w:szCs w:val="20"/>
              </w:rPr>
            </w:pPr>
          </w:p>
        </w:tc>
      </w:tr>
      <w:tr w:rsidR="006A74B1" w14:paraId="6BA60DAE" w14:textId="77777777">
        <w:trPr>
          <w:trHeight w:val="1238"/>
        </w:trPr>
        <w:tc>
          <w:tcPr>
            <w:tcW w:w="6947" w:type="dxa"/>
            <w:tcBorders>
              <w:top w:val="single" w:sz="4" w:space="0" w:color="000000"/>
              <w:left w:val="single" w:sz="4" w:space="0" w:color="000000"/>
              <w:bottom w:val="single" w:sz="4" w:space="0" w:color="000000"/>
              <w:right w:val="single" w:sz="4" w:space="0" w:color="000000"/>
            </w:tcBorders>
          </w:tcPr>
          <w:p w14:paraId="0BF98E27" w14:textId="77777777" w:rsidR="006A74B1" w:rsidRDefault="008238E0">
            <w:pPr>
              <w:spacing w:line="241" w:lineRule="auto"/>
              <w:jc w:val="both"/>
              <w:rPr>
                <w:rFonts w:ascii="Arial" w:eastAsia="Arial" w:hAnsi="Arial" w:cs="Arial"/>
                <w:sz w:val="20"/>
                <w:szCs w:val="20"/>
              </w:rPr>
            </w:pPr>
            <w:r>
              <w:rPr>
                <w:rFonts w:ascii="Arial" w:eastAsia="Arial" w:hAnsi="Arial" w:cs="Arial"/>
                <w:sz w:val="20"/>
                <w:szCs w:val="20"/>
              </w:rPr>
              <w:t xml:space="preserve">1.3. Projekti panus Vabariigi Valitsuse Rohepöörde tegevusplaani 2023–2025 eesmärkidesse (hinnatakse projekti kooskõla määruse § 4 lõikega 5) </w:t>
            </w:r>
          </w:p>
          <w:p w14:paraId="7FCF2ADB" w14:textId="77777777" w:rsidR="006A74B1" w:rsidRDefault="008238E0">
            <w:pPr>
              <w:spacing w:after="43" w:line="241" w:lineRule="auto"/>
              <w:rPr>
                <w:rFonts w:ascii="Arial" w:eastAsia="Arial" w:hAnsi="Arial" w:cs="Arial"/>
                <w:sz w:val="20"/>
                <w:szCs w:val="20"/>
              </w:rPr>
            </w:pPr>
            <w:r>
              <w:rPr>
                <w:rFonts w:ascii="Arial" w:eastAsia="Arial" w:hAnsi="Arial" w:cs="Arial"/>
                <w:i/>
                <w:sz w:val="20"/>
                <w:szCs w:val="20"/>
              </w:rPr>
              <w:t>(e-toetuse taotlusvormi „Sisu“ alajaotuse andmeväli „Keskkonnasäästlikud lahendused“)</w:t>
            </w:r>
            <w:r>
              <w:rPr>
                <w:rFonts w:ascii="Arial" w:eastAsia="Arial" w:hAnsi="Arial" w:cs="Arial"/>
                <w:sz w:val="20"/>
                <w:szCs w:val="20"/>
              </w:rPr>
              <w:t xml:space="preserve"> </w:t>
            </w:r>
          </w:p>
          <w:p w14:paraId="49AC18B5" w14:textId="77777777" w:rsidR="006A74B1" w:rsidRDefault="008238E0">
            <w:pPr>
              <w:rPr>
                <w:rFonts w:ascii="Arial" w:eastAsia="Arial" w:hAnsi="Arial" w:cs="Arial"/>
                <w:sz w:val="20"/>
                <w:szCs w:val="20"/>
              </w:rPr>
            </w:pPr>
            <w:r>
              <w:rPr>
                <w:rFonts w:ascii="Arial" w:eastAsia="Arial" w:hAnsi="Arial" w:cs="Arial"/>
                <w:i/>
                <w:sz w:val="20"/>
                <w:szCs w:val="20"/>
              </w:rPr>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6A3CA90D" w14:textId="77777777" w:rsidR="006A74B1" w:rsidRDefault="008238E0">
            <w:pPr>
              <w:ind w:right="59"/>
              <w:jc w:val="center"/>
              <w:rPr>
                <w:rFonts w:ascii="Arial" w:eastAsia="Arial" w:hAnsi="Arial" w:cs="Arial"/>
                <w:sz w:val="20"/>
                <w:szCs w:val="20"/>
              </w:rPr>
            </w:pPr>
            <w:r>
              <w:rPr>
                <w:rFonts w:ascii="Arial" w:eastAsia="Arial" w:hAnsi="Arial" w:cs="Arial"/>
                <w:sz w:val="20"/>
                <w:szCs w:val="20"/>
              </w:rPr>
              <w:t xml:space="preserve">1 </w:t>
            </w:r>
          </w:p>
        </w:tc>
        <w:tc>
          <w:tcPr>
            <w:tcW w:w="1330" w:type="dxa"/>
            <w:tcBorders>
              <w:top w:val="single" w:sz="4" w:space="0" w:color="000000"/>
              <w:left w:val="single" w:sz="4" w:space="0" w:color="000000"/>
              <w:bottom w:val="single" w:sz="4" w:space="0" w:color="000000"/>
              <w:right w:val="single" w:sz="4" w:space="0" w:color="000000"/>
            </w:tcBorders>
            <w:vAlign w:val="center"/>
          </w:tcPr>
          <w:p w14:paraId="342E34A3" w14:textId="77777777" w:rsidR="006A74B1" w:rsidRDefault="008238E0">
            <w:pPr>
              <w:ind w:right="2"/>
              <w:jc w:val="center"/>
              <w:rPr>
                <w:rFonts w:ascii="Arial" w:eastAsia="Arial" w:hAnsi="Arial" w:cs="Arial"/>
                <w:sz w:val="20"/>
                <w:szCs w:val="20"/>
              </w:rPr>
            </w:pPr>
            <w:r>
              <w:rPr>
                <w:rFonts w:ascii="Arial" w:eastAsia="Arial" w:hAnsi="Arial" w:cs="Arial"/>
                <w:sz w:val="20"/>
                <w:szCs w:val="20"/>
              </w:rPr>
              <w:t xml:space="preserve">1  </w:t>
            </w:r>
          </w:p>
        </w:tc>
      </w:tr>
      <w:tr w:rsidR="006A74B1" w14:paraId="4D532243" w14:textId="77777777">
        <w:trPr>
          <w:trHeight w:val="461"/>
        </w:trPr>
        <w:tc>
          <w:tcPr>
            <w:tcW w:w="10212" w:type="dxa"/>
            <w:gridSpan w:val="3"/>
            <w:tcBorders>
              <w:top w:val="single" w:sz="4" w:space="0" w:color="000000"/>
              <w:left w:val="single" w:sz="4" w:space="0" w:color="000000"/>
              <w:bottom w:val="single" w:sz="4" w:space="0" w:color="000000"/>
              <w:right w:val="single" w:sz="4" w:space="0" w:color="000000"/>
            </w:tcBorders>
            <w:vAlign w:val="center"/>
          </w:tcPr>
          <w:p w14:paraId="5C67BC74" w14:textId="77777777" w:rsidR="006A74B1" w:rsidRDefault="008238E0">
            <w:pPr>
              <w:rPr>
                <w:rFonts w:ascii="Arial" w:eastAsia="Arial" w:hAnsi="Arial" w:cs="Arial"/>
                <w:sz w:val="20"/>
                <w:szCs w:val="20"/>
              </w:rPr>
            </w:pPr>
            <w:r>
              <w:rPr>
                <w:rFonts w:ascii="Arial" w:eastAsia="Arial" w:hAnsi="Arial" w:cs="Arial"/>
                <w:sz w:val="20"/>
                <w:szCs w:val="20"/>
              </w:rPr>
              <w:t xml:space="preserve">Selgitus punkti 1.3 hinnangute kohta: </w:t>
            </w:r>
          </w:p>
          <w:p w14:paraId="12B58BE1" w14:textId="77777777" w:rsidR="006A74B1" w:rsidRDefault="008238E0">
            <w:pPr>
              <w:jc w:val="both"/>
              <w:rPr>
                <w:rFonts w:ascii="Arial" w:eastAsia="Arial" w:hAnsi="Arial" w:cs="Arial"/>
                <w:sz w:val="20"/>
                <w:szCs w:val="20"/>
              </w:rPr>
            </w:pPr>
            <w:r>
              <w:rPr>
                <w:rFonts w:ascii="Arial" w:eastAsia="Arial" w:hAnsi="Arial" w:cs="Arial"/>
                <w:sz w:val="20"/>
                <w:szCs w:val="20"/>
              </w:rPr>
              <w:t>Projektis on oma võimaluste raames leitud viisid panustada rohepöörde tegevusplaani- transpordi planeerimisel piirkondlikud lähenemised, asjaajamisel paberilt digitaalsele üle minemine (</w:t>
            </w:r>
            <w:r>
              <w:rPr>
                <w:rFonts w:ascii="Roboto" w:eastAsia="Roboto" w:hAnsi="Roboto" w:cs="Roboto"/>
                <w:color w:val="444746"/>
                <w:sz w:val="21"/>
                <w:szCs w:val="21"/>
              </w:rPr>
              <w:t>fleet complete seadmed)</w:t>
            </w:r>
            <w:r>
              <w:rPr>
                <w:rFonts w:ascii="Arial" w:eastAsia="Arial" w:hAnsi="Arial" w:cs="Arial"/>
                <w:sz w:val="20"/>
                <w:szCs w:val="20"/>
              </w:rPr>
              <w:t xml:space="preserve">, nutikate seadmete (koduandurid) kasutusele võtmine. </w:t>
            </w:r>
          </w:p>
          <w:p w14:paraId="59C3F321" w14:textId="77777777" w:rsidR="006A74B1" w:rsidRDefault="006A74B1">
            <w:pPr>
              <w:rPr>
                <w:rFonts w:ascii="Arial" w:eastAsia="Arial" w:hAnsi="Arial" w:cs="Arial"/>
                <w:sz w:val="20"/>
                <w:szCs w:val="20"/>
              </w:rPr>
            </w:pPr>
          </w:p>
        </w:tc>
      </w:tr>
      <w:tr w:rsidR="006A74B1" w14:paraId="7B12BEC3" w14:textId="77777777">
        <w:trPr>
          <w:trHeight w:val="932"/>
        </w:trPr>
        <w:tc>
          <w:tcPr>
            <w:tcW w:w="6947" w:type="dxa"/>
            <w:tcBorders>
              <w:top w:val="single" w:sz="4" w:space="0" w:color="000000"/>
              <w:left w:val="single" w:sz="4" w:space="0" w:color="000000"/>
              <w:bottom w:val="single" w:sz="4" w:space="0" w:color="000000"/>
              <w:right w:val="single" w:sz="4" w:space="0" w:color="000000"/>
            </w:tcBorders>
          </w:tcPr>
          <w:p w14:paraId="0956460D" w14:textId="77777777" w:rsidR="006A74B1" w:rsidRDefault="008238E0">
            <w:pPr>
              <w:spacing w:line="242" w:lineRule="auto"/>
              <w:jc w:val="both"/>
              <w:rPr>
                <w:rFonts w:ascii="Arial" w:eastAsia="Arial" w:hAnsi="Arial" w:cs="Arial"/>
                <w:sz w:val="20"/>
                <w:szCs w:val="20"/>
              </w:rPr>
            </w:pPr>
            <w:r>
              <w:rPr>
                <w:rFonts w:ascii="Arial" w:eastAsia="Arial" w:hAnsi="Arial" w:cs="Arial"/>
                <w:sz w:val="20"/>
                <w:szCs w:val="20"/>
              </w:rPr>
              <w:t xml:space="preserve">1.4. Projekti tegevuste jätkusuutlikkuse kirjeldus (hinnatakse, kuidas on planeeritud tegevuste jätkumine peale projekti lõppu) </w:t>
            </w:r>
          </w:p>
          <w:p w14:paraId="4DCA0ECE" w14:textId="77777777" w:rsidR="006A74B1" w:rsidRDefault="008238E0">
            <w:pPr>
              <w:rPr>
                <w:rFonts w:ascii="Arial" w:eastAsia="Arial" w:hAnsi="Arial" w:cs="Arial"/>
                <w:sz w:val="20"/>
                <w:szCs w:val="20"/>
              </w:rPr>
            </w:pPr>
            <w:r>
              <w:rPr>
                <w:rFonts w:ascii="Arial" w:eastAsia="Arial" w:hAnsi="Arial" w:cs="Arial"/>
                <w:i/>
                <w:sz w:val="20"/>
                <w:szCs w:val="20"/>
              </w:rPr>
              <w:t xml:space="preserve">(e-toetuse taotlusvormi „Sisu“ alajaotuse andmeväljad „Projekti tegevused“ ja „Projekti tulemuste jätkusuutlikkus“) </w:t>
            </w:r>
          </w:p>
        </w:tc>
        <w:tc>
          <w:tcPr>
            <w:tcW w:w="1935" w:type="dxa"/>
            <w:tcBorders>
              <w:top w:val="single" w:sz="4" w:space="0" w:color="000000"/>
              <w:left w:val="single" w:sz="4" w:space="0" w:color="000000"/>
              <w:bottom w:val="single" w:sz="4" w:space="0" w:color="000000"/>
              <w:right w:val="single" w:sz="4" w:space="0" w:color="000000"/>
            </w:tcBorders>
            <w:vAlign w:val="center"/>
          </w:tcPr>
          <w:p w14:paraId="5BA6C382" w14:textId="77777777" w:rsidR="006A74B1" w:rsidRDefault="008238E0">
            <w:pPr>
              <w:ind w:right="59"/>
              <w:jc w:val="center"/>
              <w:rPr>
                <w:rFonts w:ascii="Arial" w:eastAsia="Arial" w:hAnsi="Arial" w:cs="Arial"/>
                <w:sz w:val="20"/>
                <w:szCs w:val="20"/>
              </w:rPr>
            </w:pPr>
            <w:r>
              <w:rPr>
                <w:rFonts w:ascii="Arial" w:eastAsia="Arial" w:hAnsi="Arial" w:cs="Arial"/>
                <w:sz w:val="20"/>
                <w:szCs w:val="20"/>
              </w:rPr>
              <w:t>2</w:t>
            </w:r>
            <w:r>
              <w:rPr>
                <w:rFonts w:ascii="Arial" w:eastAsia="Arial" w:hAnsi="Arial" w:cs="Arial"/>
                <w:i/>
                <w:sz w:val="20"/>
                <w:szCs w:val="20"/>
              </w:rPr>
              <w:t xml:space="preserve"> </w:t>
            </w:r>
          </w:p>
        </w:tc>
        <w:tc>
          <w:tcPr>
            <w:tcW w:w="1330" w:type="dxa"/>
            <w:tcBorders>
              <w:top w:val="single" w:sz="4" w:space="0" w:color="000000"/>
              <w:left w:val="single" w:sz="4" w:space="0" w:color="000000"/>
              <w:bottom w:val="single" w:sz="4" w:space="0" w:color="000000"/>
              <w:right w:val="single" w:sz="4" w:space="0" w:color="000000"/>
            </w:tcBorders>
          </w:tcPr>
          <w:p w14:paraId="27A747CA" w14:textId="77777777" w:rsidR="006A74B1" w:rsidRDefault="008238E0">
            <w:pPr>
              <w:rPr>
                <w:rFonts w:ascii="Arial" w:eastAsia="Arial" w:hAnsi="Arial" w:cs="Arial"/>
                <w:i/>
                <w:sz w:val="20"/>
                <w:szCs w:val="20"/>
              </w:rPr>
            </w:pPr>
            <w:r>
              <w:rPr>
                <w:rFonts w:ascii="Arial" w:eastAsia="Arial" w:hAnsi="Arial" w:cs="Arial"/>
                <w:i/>
                <w:sz w:val="20"/>
                <w:szCs w:val="20"/>
              </w:rPr>
              <w:t xml:space="preserve"> </w:t>
            </w:r>
          </w:p>
          <w:p w14:paraId="5779E9FF" w14:textId="574FE55E" w:rsidR="006A74B1" w:rsidRPr="00F73478" w:rsidRDefault="008238E0" w:rsidP="00F73478">
            <w:pPr>
              <w:jc w:val="center"/>
              <w:rPr>
                <w:rFonts w:ascii="Arial" w:eastAsia="Arial" w:hAnsi="Arial" w:cs="Arial"/>
                <w:iCs/>
                <w:sz w:val="20"/>
                <w:szCs w:val="20"/>
              </w:rPr>
            </w:pPr>
            <w:r w:rsidRPr="00F73478">
              <w:rPr>
                <w:rFonts w:ascii="Arial" w:eastAsia="Arial" w:hAnsi="Arial" w:cs="Arial"/>
                <w:iCs/>
                <w:sz w:val="20"/>
                <w:szCs w:val="20"/>
              </w:rPr>
              <w:t>2</w:t>
            </w:r>
          </w:p>
        </w:tc>
      </w:tr>
      <w:tr w:rsidR="006A74B1" w14:paraId="3FDCAFDE" w14:textId="77777777">
        <w:trPr>
          <w:trHeight w:val="919"/>
        </w:trPr>
        <w:tc>
          <w:tcPr>
            <w:tcW w:w="10212" w:type="dxa"/>
            <w:gridSpan w:val="3"/>
            <w:tcBorders>
              <w:top w:val="single" w:sz="4" w:space="0" w:color="000000"/>
              <w:left w:val="single" w:sz="4" w:space="0" w:color="000000"/>
              <w:bottom w:val="single" w:sz="4" w:space="0" w:color="000000"/>
              <w:right w:val="single" w:sz="4" w:space="0" w:color="000000"/>
            </w:tcBorders>
            <w:vAlign w:val="center"/>
          </w:tcPr>
          <w:p w14:paraId="192D4AF5" w14:textId="77777777" w:rsidR="006A74B1" w:rsidRDefault="008238E0">
            <w:pPr>
              <w:rPr>
                <w:rFonts w:ascii="Arial" w:eastAsia="Arial" w:hAnsi="Arial" w:cs="Arial"/>
                <w:sz w:val="20"/>
                <w:szCs w:val="20"/>
              </w:rPr>
            </w:pPr>
            <w:r>
              <w:rPr>
                <w:rFonts w:ascii="Arial" w:eastAsia="Arial" w:hAnsi="Arial" w:cs="Arial"/>
                <w:sz w:val="20"/>
                <w:szCs w:val="20"/>
              </w:rPr>
              <w:lastRenderedPageBreak/>
              <w:t xml:space="preserve">Selgitus punkti 1.4 hinnangute kohta: </w:t>
            </w:r>
          </w:p>
          <w:p w14:paraId="79A16640" w14:textId="77777777" w:rsidR="006A74B1" w:rsidRDefault="008238E0">
            <w:pPr>
              <w:jc w:val="both"/>
              <w:rPr>
                <w:rFonts w:ascii="Arial" w:eastAsia="Arial" w:hAnsi="Arial" w:cs="Arial"/>
                <w:strike/>
                <w:sz w:val="20"/>
                <w:szCs w:val="20"/>
              </w:rPr>
            </w:pPr>
            <w:r>
              <w:rPr>
                <w:rFonts w:ascii="Arial" w:eastAsia="Arial" w:hAnsi="Arial" w:cs="Arial"/>
                <w:sz w:val="20"/>
                <w:szCs w:val="20"/>
              </w:rPr>
              <w:t>Taotluses on viidatud, et koduteenus on kohaliku omavalitsuse kohustuslik teenus, mistõttu selle rahastamine toimub edaspidi KOV eelarvest. Projekti tegevustega piloteeritakse, katsetatakse, et leida optimaalseim ja mõistlikum viis teenuse osutamiseks.</w:t>
            </w:r>
          </w:p>
        </w:tc>
      </w:tr>
      <w:tr w:rsidR="006A74B1" w14:paraId="72769F2B" w14:textId="77777777">
        <w:trPr>
          <w:trHeight w:val="919"/>
        </w:trPr>
        <w:tc>
          <w:tcPr>
            <w:tcW w:w="6947" w:type="dxa"/>
            <w:tcBorders>
              <w:top w:val="single" w:sz="4" w:space="0" w:color="000000"/>
              <w:left w:val="single" w:sz="4" w:space="0" w:color="000000"/>
              <w:bottom w:val="single" w:sz="4" w:space="0" w:color="000000"/>
              <w:right w:val="single" w:sz="4" w:space="0" w:color="000000"/>
            </w:tcBorders>
            <w:vAlign w:val="center"/>
          </w:tcPr>
          <w:p w14:paraId="1053B2FD" w14:textId="77777777" w:rsidR="006A74B1" w:rsidRDefault="008238E0">
            <w:pPr>
              <w:rPr>
                <w:rFonts w:ascii="Arial" w:eastAsia="Arial" w:hAnsi="Arial" w:cs="Arial"/>
                <w:sz w:val="20"/>
                <w:szCs w:val="20"/>
              </w:rPr>
            </w:pPr>
            <w:r>
              <w:rPr>
                <w:rFonts w:ascii="Arial" w:eastAsia="Arial" w:hAnsi="Arial" w:cs="Arial"/>
                <w:b/>
                <w:sz w:val="20"/>
                <w:szCs w:val="20"/>
              </w:rPr>
              <w:t>2. Projekti põhjendatus</w:t>
            </w:r>
            <w:r>
              <w:rPr>
                <w:rFonts w:ascii="Arial" w:eastAsia="Arial" w:hAnsi="Arial" w:cs="Arial"/>
                <w:sz w:val="20"/>
                <w:szCs w:val="20"/>
              </w:rPr>
              <w:t xml:space="preserve"> </w:t>
            </w:r>
            <w:r>
              <w:rPr>
                <w:rFonts w:ascii="Arial" w:eastAsia="Arial" w:hAnsi="Arial" w:cs="Arial"/>
                <w:b/>
                <w:sz w:val="20"/>
                <w:szCs w:val="20"/>
              </w:rPr>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7606577E" w14:textId="77777777" w:rsidR="006A74B1" w:rsidRDefault="008238E0">
            <w:pPr>
              <w:ind w:right="59"/>
              <w:jc w:val="center"/>
              <w:rPr>
                <w:rFonts w:ascii="Arial" w:eastAsia="Arial" w:hAnsi="Arial" w:cs="Arial"/>
                <w:sz w:val="20"/>
                <w:szCs w:val="20"/>
              </w:rPr>
            </w:pPr>
            <w:r>
              <w:rPr>
                <w:rFonts w:ascii="Arial" w:eastAsia="Arial" w:hAnsi="Arial" w:cs="Arial"/>
                <w:b/>
                <w:sz w:val="20"/>
                <w:szCs w:val="20"/>
              </w:rPr>
              <w:t xml:space="preserve">10 </w:t>
            </w:r>
          </w:p>
        </w:tc>
        <w:tc>
          <w:tcPr>
            <w:tcW w:w="1330" w:type="dxa"/>
            <w:tcBorders>
              <w:top w:val="single" w:sz="4" w:space="0" w:color="000000"/>
              <w:left w:val="single" w:sz="4" w:space="0" w:color="000000"/>
              <w:bottom w:val="single" w:sz="4" w:space="0" w:color="000000"/>
              <w:right w:val="single" w:sz="4" w:space="0" w:color="000000"/>
            </w:tcBorders>
            <w:vAlign w:val="center"/>
          </w:tcPr>
          <w:p w14:paraId="6C5776D4" w14:textId="77777777" w:rsidR="006A74B1" w:rsidRPr="00C521AB" w:rsidRDefault="008238E0">
            <w:pPr>
              <w:ind w:right="2"/>
              <w:jc w:val="center"/>
              <w:rPr>
                <w:rFonts w:ascii="Arial" w:eastAsia="Arial" w:hAnsi="Arial" w:cs="Arial"/>
                <w:b/>
                <w:bCs/>
                <w:sz w:val="20"/>
                <w:szCs w:val="20"/>
              </w:rPr>
            </w:pPr>
            <w:r>
              <w:rPr>
                <w:rFonts w:ascii="Arial" w:eastAsia="Arial" w:hAnsi="Arial" w:cs="Arial"/>
                <w:sz w:val="20"/>
                <w:szCs w:val="20"/>
              </w:rPr>
              <w:t xml:space="preserve"> </w:t>
            </w:r>
            <w:r w:rsidRPr="00C521AB">
              <w:rPr>
                <w:rFonts w:ascii="Arial" w:eastAsia="Arial" w:hAnsi="Arial" w:cs="Arial"/>
                <w:b/>
                <w:bCs/>
                <w:sz w:val="20"/>
                <w:szCs w:val="20"/>
              </w:rPr>
              <w:t xml:space="preserve">5 </w:t>
            </w:r>
          </w:p>
        </w:tc>
      </w:tr>
      <w:tr w:rsidR="006A74B1" w14:paraId="5C366236" w14:textId="77777777">
        <w:trPr>
          <w:trHeight w:val="2970"/>
        </w:trPr>
        <w:tc>
          <w:tcPr>
            <w:tcW w:w="6947" w:type="dxa"/>
            <w:tcBorders>
              <w:top w:val="single" w:sz="4" w:space="0" w:color="000000"/>
              <w:left w:val="single" w:sz="4" w:space="0" w:color="000000"/>
              <w:right w:val="single" w:sz="4" w:space="0" w:color="000000"/>
            </w:tcBorders>
          </w:tcPr>
          <w:p w14:paraId="4BC53413" w14:textId="77777777" w:rsidR="006A74B1" w:rsidRDefault="008238E0">
            <w:pPr>
              <w:jc w:val="both"/>
              <w:rPr>
                <w:rFonts w:ascii="Arial" w:eastAsia="Arial" w:hAnsi="Arial" w:cs="Arial"/>
                <w:sz w:val="20"/>
                <w:szCs w:val="20"/>
              </w:rPr>
            </w:pPr>
            <w:r>
              <w:rPr>
                <w:rFonts w:ascii="Arial" w:eastAsia="Arial" w:hAnsi="Arial" w:cs="Arial"/>
                <w:sz w:val="20"/>
                <w:szCs w:val="20"/>
              </w:rPr>
              <w:t xml:space="preserve">2.1. Projekti vajaduse põhjendatus olukorra analüüsist lähtuvalt, mh projekti tegevuste selgus, teostatavus ja otstarbekus (hinnatakse, kuidas projekti </w:t>
            </w:r>
          </w:p>
          <w:p w14:paraId="676B95B1" w14:textId="77777777" w:rsidR="006A74B1" w:rsidRDefault="008238E0">
            <w:pPr>
              <w:spacing w:line="241" w:lineRule="auto"/>
              <w:ind w:right="55"/>
              <w:jc w:val="both"/>
              <w:rPr>
                <w:rFonts w:ascii="Arial" w:eastAsia="Arial" w:hAnsi="Arial" w:cs="Arial"/>
                <w:sz w:val="20"/>
                <w:szCs w:val="20"/>
              </w:rPr>
            </w:pPr>
            <w:r>
              <w:rPr>
                <w:rFonts w:ascii="Arial" w:eastAsia="Arial" w:hAnsi="Arial" w:cs="Arial"/>
                <w:sz w:val="20"/>
                <w:szCs w:val="20"/>
              </w:rPr>
              <w:t xml:space="preserve">tegevuste eesmärgipüstitus on põhjendatud, kas projekti elluviimiseks on olemas põhjendatud vajadus, kas on olemas probleem, kitsakoht või kasutamata arenguvõimalus; kuidas projektis ette nähtud tegevused võimaldavad täita püstitatud eesmärke ning saavutada planeeritud väljundeid ja tulemusi kooskõlas määruse §-ga 2; kui realistlik on tegevuste ajakava, arvestades mh tegevuste omavahelisi seoseid, ajalist järgnevust ja planeeritud eelarvet). </w:t>
            </w:r>
          </w:p>
          <w:p w14:paraId="255A8A82" w14:textId="77777777" w:rsidR="006A74B1" w:rsidRDefault="008238E0">
            <w:pPr>
              <w:spacing w:after="12" w:line="241" w:lineRule="auto"/>
              <w:jc w:val="both"/>
              <w:rPr>
                <w:rFonts w:ascii="Arial" w:eastAsia="Arial" w:hAnsi="Arial" w:cs="Arial"/>
                <w:sz w:val="20"/>
                <w:szCs w:val="20"/>
              </w:rPr>
            </w:pPr>
            <w:r>
              <w:rPr>
                <w:rFonts w:ascii="Arial" w:eastAsia="Arial" w:hAnsi="Arial" w:cs="Arial"/>
                <w:i/>
                <w:sz w:val="20"/>
                <w:szCs w:val="20"/>
              </w:rPr>
              <w:t xml:space="preserve">(e-toetuse taotlusvormi „Sisu“ alajaotuse andmeväli „Olemasolev olukord ja ülevaade projekti vajalikkusest“ ning „Tegevused“). </w:t>
            </w:r>
          </w:p>
          <w:p w14:paraId="1D806396" w14:textId="77777777" w:rsidR="006A74B1" w:rsidRDefault="008238E0">
            <w:pPr>
              <w:rPr>
                <w:rFonts w:ascii="Arial" w:eastAsia="Arial" w:hAnsi="Arial" w:cs="Arial"/>
                <w:sz w:val="20"/>
                <w:szCs w:val="20"/>
              </w:rPr>
            </w:pPr>
            <w:r>
              <w:rPr>
                <w:rFonts w:ascii="Arial" w:eastAsia="Arial" w:hAnsi="Arial" w:cs="Arial"/>
                <w:sz w:val="20"/>
                <w:szCs w:val="20"/>
              </w:rPr>
              <w:t xml:space="preserve">  </w:t>
            </w:r>
          </w:p>
        </w:tc>
        <w:tc>
          <w:tcPr>
            <w:tcW w:w="1935" w:type="dxa"/>
            <w:tcBorders>
              <w:top w:val="single" w:sz="4" w:space="0" w:color="000000"/>
              <w:left w:val="single" w:sz="4" w:space="0" w:color="000000"/>
              <w:right w:val="single" w:sz="4" w:space="0" w:color="000000"/>
            </w:tcBorders>
            <w:vAlign w:val="center"/>
          </w:tcPr>
          <w:p w14:paraId="61793A78" w14:textId="77777777" w:rsidR="006A74B1" w:rsidRDefault="008238E0">
            <w:pPr>
              <w:ind w:right="59"/>
              <w:jc w:val="center"/>
              <w:rPr>
                <w:rFonts w:ascii="Arial" w:eastAsia="Arial" w:hAnsi="Arial" w:cs="Arial"/>
                <w:sz w:val="20"/>
                <w:szCs w:val="20"/>
              </w:rPr>
            </w:pPr>
            <w:r>
              <w:rPr>
                <w:rFonts w:ascii="Arial" w:eastAsia="Arial" w:hAnsi="Arial" w:cs="Arial"/>
                <w:sz w:val="20"/>
                <w:szCs w:val="20"/>
              </w:rPr>
              <w:t xml:space="preserve">4 </w:t>
            </w:r>
          </w:p>
        </w:tc>
        <w:tc>
          <w:tcPr>
            <w:tcW w:w="1330" w:type="dxa"/>
            <w:tcBorders>
              <w:top w:val="single" w:sz="4" w:space="0" w:color="000000"/>
              <w:left w:val="single" w:sz="4" w:space="0" w:color="000000"/>
              <w:right w:val="single" w:sz="4" w:space="0" w:color="000000"/>
            </w:tcBorders>
            <w:vAlign w:val="center"/>
          </w:tcPr>
          <w:p w14:paraId="02C50AA7" w14:textId="77777777" w:rsidR="006A74B1" w:rsidRDefault="008238E0">
            <w:pPr>
              <w:ind w:right="2"/>
              <w:jc w:val="center"/>
              <w:rPr>
                <w:rFonts w:ascii="Arial" w:eastAsia="Arial" w:hAnsi="Arial" w:cs="Arial"/>
                <w:sz w:val="20"/>
                <w:szCs w:val="20"/>
              </w:rPr>
            </w:pPr>
            <w:r>
              <w:rPr>
                <w:rFonts w:ascii="Arial" w:eastAsia="Arial" w:hAnsi="Arial" w:cs="Arial"/>
                <w:sz w:val="20"/>
                <w:szCs w:val="20"/>
              </w:rPr>
              <w:t xml:space="preserve">2  </w:t>
            </w:r>
          </w:p>
        </w:tc>
      </w:tr>
      <w:tr w:rsidR="006A74B1" w14:paraId="387CD94C" w14:textId="77777777">
        <w:trPr>
          <w:trHeight w:val="501"/>
        </w:trPr>
        <w:tc>
          <w:tcPr>
            <w:tcW w:w="10212" w:type="dxa"/>
            <w:gridSpan w:val="3"/>
            <w:tcBorders>
              <w:top w:val="single" w:sz="4" w:space="0" w:color="000000"/>
              <w:left w:val="single" w:sz="4" w:space="0" w:color="000000"/>
              <w:bottom w:val="single" w:sz="4" w:space="0" w:color="000000"/>
              <w:right w:val="single" w:sz="4" w:space="0" w:color="000000"/>
            </w:tcBorders>
            <w:tcMar>
              <w:top w:w="37" w:type="dxa"/>
            </w:tcMar>
            <w:vAlign w:val="center"/>
          </w:tcPr>
          <w:p w14:paraId="2D629EA4" w14:textId="77777777" w:rsidR="006A74B1" w:rsidRDefault="008238E0">
            <w:pPr>
              <w:rPr>
                <w:rFonts w:ascii="Arial" w:eastAsia="Arial" w:hAnsi="Arial" w:cs="Arial"/>
                <w:sz w:val="20"/>
                <w:szCs w:val="20"/>
              </w:rPr>
            </w:pPr>
            <w:r>
              <w:rPr>
                <w:rFonts w:ascii="Arial" w:eastAsia="Arial" w:hAnsi="Arial" w:cs="Arial"/>
                <w:sz w:val="20"/>
                <w:szCs w:val="20"/>
              </w:rPr>
              <w:t xml:space="preserve">Selgitus punkti 2.1 hinnangute kohta: </w:t>
            </w:r>
          </w:p>
          <w:p w14:paraId="3B6CCF12" w14:textId="77777777" w:rsidR="006A74B1" w:rsidRDefault="008238E0">
            <w:pPr>
              <w:jc w:val="both"/>
              <w:rPr>
                <w:rFonts w:ascii="Arial" w:eastAsia="Arial" w:hAnsi="Arial" w:cs="Arial"/>
                <w:sz w:val="20"/>
                <w:szCs w:val="20"/>
              </w:rPr>
            </w:pPr>
            <w:r>
              <w:rPr>
                <w:rFonts w:ascii="Arial" w:eastAsia="Arial" w:hAnsi="Arial" w:cs="Arial"/>
                <w:sz w:val="20"/>
                <w:szCs w:val="20"/>
              </w:rPr>
              <w:t>Praktiliselt kõik projekti tegevused algavad kohe projekti alguses sh teenuse osutamine kui Kuusalu Vallavalitsus annab koduteenuse osutamise üle Kuusalu Hoolelale. Jääb arusaamatuks mis hetkel alustatakse arendust ehk kujundatakse olemasolev teenus sihtrühmale paremini vastavaks.</w:t>
            </w:r>
          </w:p>
          <w:p w14:paraId="5850C90B" w14:textId="77777777" w:rsidR="006A74B1" w:rsidRDefault="008238E0">
            <w:pPr>
              <w:jc w:val="both"/>
              <w:rPr>
                <w:rFonts w:ascii="Arial" w:eastAsia="Arial" w:hAnsi="Arial" w:cs="Arial"/>
                <w:sz w:val="20"/>
                <w:szCs w:val="20"/>
              </w:rPr>
            </w:pPr>
            <w:r>
              <w:rPr>
                <w:rFonts w:ascii="Arial" w:eastAsia="Arial" w:hAnsi="Arial" w:cs="Arial"/>
                <w:sz w:val="20"/>
                <w:szCs w:val="20"/>
              </w:rPr>
              <w:t xml:space="preserve"> </w:t>
            </w:r>
          </w:p>
          <w:p w14:paraId="2E3D8D3A" w14:textId="7F091CAA" w:rsidR="006A74B1" w:rsidRDefault="008238E0">
            <w:pPr>
              <w:jc w:val="both"/>
              <w:rPr>
                <w:rFonts w:ascii="Arial" w:eastAsia="Arial" w:hAnsi="Arial" w:cs="Arial"/>
                <w:sz w:val="20"/>
                <w:szCs w:val="20"/>
              </w:rPr>
            </w:pPr>
            <w:r>
              <w:rPr>
                <w:rFonts w:ascii="Arial" w:eastAsia="Arial" w:hAnsi="Arial" w:cs="Arial"/>
                <w:sz w:val="20"/>
                <w:szCs w:val="20"/>
              </w:rPr>
              <w:t>Tegevus 10 vajab täiendamist ja täpsustamist –</w:t>
            </w:r>
            <w:r w:rsidR="00282DB0">
              <w:rPr>
                <w:rFonts w:ascii="Arial" w:eastAsia="Arial" w:hAnsi="Arial" w:cs="Arial"/>
                <w:sz w:val="20"/>
                <w:szCs w:val="20"/>
              </w:rPr>
              <w:t xml:space="preserve"> mitu töötajat ja millal</w:t>
            </w:r>
            <w:r w:rsidR="00846A9C">
              <w:rPr>
                <w:rFonts w:ascii="Arial" w:eastAsia="Arial" w:hAnsi="Arial" w:cs="Arial"/>
                <w:sz w:val="20"/>
                <w:szCs w:val="20"/>
              </w:rPr>
              <w:t xml:space="preserve"> </w:t>
            </w:r>
            <w:r>
              <w:rPr>
                <w:rFonts w:ascii="Arial" w:eastAsia="Arial" w:hAnsi="Arial" w:cs="Arial"/>
                <w:sz w:val="20"/>
                <w:szCs w:val="20"/>
              </w:rPr>
              <w:t>vär</w:t>
            </w:r>
            <w:r w:rsidR="00846A9C">
              <w:rPr>
                <w:rFonts w:ascii="Arial" w:eastAsia="Arial" w:hAnsi="Arial" w:cs="Arial"/>
                <w:sz w:val="20"/>
                <w:szCs w:val="20"/>
              </w:rPr>
              <w:t>vatakse; millal alustatakse arendatud teenuse rakendamisega;</w:t>
            </w:r>
          </w:p>
          <w:p w14:paraId="0A5FC8EF" w14:textId="77777777" w:rsidR="006A74B1" w:rsidRDefault="008238E0">
            <w:pPr>
              <w:jc w:val="both"/>
              <w:rPr>
                <w:rFonts w:ascii="Arial" w:eastAsia="Arial" w:hAnsi="Arial" w:cs="Arial"/>
                <w:sz w:val="20"/>
                <w:szCs w:val="20"/>
              </w:rPr>
            </w:pPr>
            <w:r>
              <w:rPr>
                <w:rFonts w:ascii="Arial" w:eastAsia="Arial" w:hAnsi="Arial" w:cs="Arial"/>
                <w:sz w:val="20"/>
                <w:szCs w:val="20"/>
              </w:rPr>
              <w:t xml:space="preserve">Tegevus 15 algusaeg vajab korrigeerimist;   </w:t>
            </w:r>
          </w:p>
          <w:p w14:paraId="17AC2AA8" w14:textId="77777777" w:rsidR="006A74B1" w:rsidRDefault="008238E0">
            <w:pPr>
              <w:jc w:val="both"/>
              <w:rPr>
                <w:rFonts w:ascii="Arial" w:eastAsia="Arial" w:hAnsi="Arial" w:cs="Arial"/>
                <w:sz w:val="20"/>
                <w:szCs w:val="20"/>
              </w:rPr>
            </w:pPr>
            <w:r>
              <w:rPr>
                <w:rFonts w:ascii="Arial" w:eastAsia="Arial" w:hAnsi="Arial" w:cs="Arial"/>
                <w:sz w:val="20"/>
                <w:szCs w:val="20"/>
              </w:rPr>
              <w:t>Tegevus 16 algusaeg vajab korrigeerimist;</w:t>
            </w:r>
          </w:p>
          <w:p w14:paraId="42ED1A7D" w14:textId="77777777" w:rsidR="006A74B1" w:rsidRDefault="008238E0">
            <w:pPr>
              <w:jc w:val="both"/>
              <w:rPr>
                <w:rFonts w:ascii="Arial" w:eastAsia="Arial" w:hAnsi="Arial" w:cs="Arial"/>
                <w:sz w:val="20"/>
                <w:szCs w:val="20"/>
              </w:rPr>
            </w:pPr>
            <w:r>
              <w:rPr>
                <w:rFonts w:ascii="Arial" w:eastAsia="Arial" w:hAnsi="Arial" w:cs="Arial"/>
                <w:sz w:val="20"/>
                <w:szCs w:val="20"/>
              </w:rPr>
              <w:t>Tegevus 18 teostamise periood vajab korrigeerimist – kui otsitakse uusi töötajaid ei ole võimalik samaaegselt korralada heade praktikatega tutvumist;</w:t>
            </w:r>
          </w:p>
          <w:p w14:paraId="1D1E14BD" w14:textId="61F68E22" w:rsidR="006A74B1" w:rsidRDefault="008238E0">
            <w:pPr>
              <w:jc w:val="both"/>
              <w:rPr>
                <w:rFonts w:ascii="Arial" w:eastAsia="Arial" w:hAnsi="Arial" w:cs="Arial"/>
                <w:sz w:val="20"/>
                <w:szCs w:val="20"/>
              </w:rPr>
            </w:pPr>
            <w:r>
              <w:rPr>
                <w:rFonts w:ascii="Arial" w:eastAsia="Arial" w:hAnsi="Arial" w:cs="Arial"/>
                <w:sz w:val="20"/>
                <w:szCs w:val="20"/>
              </w:rPr>
              <w:t>Tegevus 19 märgitud tähtajad (töötajate koolitamise alguskuupäev, … seadmete rent) vajab korrigeerimist</w:t>
            </w:r>
            <w:r w:rsidR="00282DB0">
              <w:rPr>
                <w:rFonts w:ascii="Arial" w:eastAsia="Arial" w:hAnsi="Arial" w:cs="Arial"/>
                <w:sz w:val="20"/>
                <w:szCs w:val="20"/>
              </w:rPr>
              <w:t>.</w:t>
            </w:r>
          </w:p>
          <w:p w14:paraId="260E5CA5" w14:textId="77777777" w:rsidR="006A74B1" w:rsidRDefault="006A74B1">
            <w:pPr>
              <w:jc w:val="both"/>
              <w:rPr>
                <w:rFonts w:ascii="Arial" w:eastAsia="Arial" w:hAnsi="Arial" w:cs="Arial"/>
                <w:sz w:val="20"/>
                <w:szCs w:val="20"/>
              </w:rPr>
            </w:pPr>
          </w:p>
          <w:p w14:paraId="1004F272" w14:textId="77777777" w:rsidR="006A74B1" w:rsidRDefault="008238E0">
            <w:pPr>
              <w:jc w:val="both"/>
              <w:rPr>
                <w:rFonts w:ascii="Arial" w:eastAsia="Arial" w:hAnsi="Arial" w:cs="Arial"/>
                <w:sz w:val="20"/>
                <w:szCs w:val="20"/>
              </w:rPr>
            </w:pPr>
            <w:r>
              <w:rPr>
                <w:rFonts w:ascii="Arial" w:eastAsia="Arial" w:hAnsi="Arial" w:cs="Arial"/>
                <w:sz w:val="20"/>
                <w:szCs w:val="20"/>
              </w:rPr>
              <w:t xml:space="preserve">Idee kaasata Kuusalu Hoolela erihoolekande kliente teenuse osutamisele on väga hea, kuid vajab kindlasti analüüsi, kui efektiivne ja ressursitõhus see olla võiks (kui teenuse osutamiseks on vajalik esimesena hooldustöötajal võtta peale erihoolekande klient, sõita kliendi juurde ja siis viia abistav erihoolekande klient tagasi, siis sellele kuluv aeg ei pruugi olla mõistlik teenuse hinna seisukohast. Samuti kui ühe teenuse osutamiseks on vajalik 2 inimest, siis see ei pruugi eelarveliselt ja ajaliselt mõistlik olla). </w:t>
            </w:r>
          </w:p>
          <w:p w14:paraId="28D5C45A" w14:textId="77777777" w:rsidR="006A74B1" w:rsidRDefault="006A74B1">
            <w:pPr>
              <w:jc w:val="both"/>
              <w:rPr>
                <w:rFonts w:ascii="Arial" w:eastAsia="Arial" w:hAnsi="Arial" w:cs="Arial"/>
                <w:sz w:val="20"/>
                <w:szCs w:val="20"/>
              </w:rPr>
            </w:pPr>
          </w:p>
          <w:p w14:paraId="2BDA685E" w14:textId="17405B4A" w:rsidR="006A74B1" w:rsidRDefault="008238E0">
            <w:pPr>
              <w:jc w:val="both"/>
              <w:rPr>
                <w:rFonts w:ascii="Arial" w:eastAsia="Arial" w:hAnsi="Arial" w:cs="Arial"/>
                <w:sz w:val="20"/>
                <w:szCs w:val="20"/>
              </w:rPr>
            </w:pPr>
            <w:r>
              <w:rPr>
                <w:rFonts w:ascii="Arial" w:eastAsia="Arial" w:hAnsi="Arial" w:cs="Arial"/>
                <w:sz w:val="20"/>
                <w:szCs w:val="20"/>
              </w:rPr>
              <w:t>Taotluse tegevuse 22 Tegelusfond uute teenuste komponentide katsetamiseks vajab täiendamist ja täpsemat lahtikirjutamist</w:t>
            </w:r>
            <w:r w:rsidR="00846A9C">
              <w:rPr>
                <w:rFonts w:ascii="Arial" w:eastAsia="Arial" w:hAnsi="Arial" w:cs="Arial"/>
                <w:sz w:val="20"/>
                <w:szCs w:val="20"/>
              </w:rPr>
              <w:t xml:space="preserve"> ( mis alustel toimub rahaliste vahendite kasutamine kliendi jaoks; kuidas toimub fondis kirjeldatud komponentide hinnastamine; kas on ettenähtud minimaalsed ja maksimaalsed kulud ühe kliendi kohta; kes teenuseid osutab)</w:t>
            </w:r>
            <w:r>
              <w:rPr>
                <w:rFonts w:ascii="Arial" w:eastAsia="Arial" w:hAnsi="Arial" w:cs="Arial"/>
                <w:sz w:val="20"/>
                <w:szCs w:val="20"/>
              </w:rPr>
              <w:t xml:space="preserve">.  </w:t>
            </w:r>
          </w:p>
          <w:p w14:paraId="74E2B669" w14:textId="77777777" w:rsidR="006A74B1" w:rsidRDefault="006A74B1">
            <w:pPr>
              <w:rPr>
                <w:rFonts w:ascii="Arial" w:eastAsia="Arial" w:hAnsi="Arial" w:cs="Arial"/>
                <w:sz w:val="20"/>
                <w:szCs w:val="20"/>
              </w:rPr>
            </w:pPr>
          </w:p>
        </w:tc>
      </w:tr>
      <w:tr w:rsidR="006A74B1" w14:paraId="7933D5B8" w14:textId="77777777">
        <w:trPr>
          <w:trHeight w:val="1248"/>
        </w:trPr>
        <w:tc>
          <w:tcPr>
            <w:tcW w:w="6947" w:type="dxa"/>
            <w:tcBorders>
              <w:top w:val="single" w:sz="4" w:space="0" w:color="000000"/>
              <w:left w:val="single" w:sz="4" w:space="0" w:color="000000"/>
              <w:bottom w:val="single" w:sz="4" w:space="0" w:color="000000"/>
              <w:right w:val="single" w:sz="4" w:space="0" w:color="000000"/>
            </w:tcBorders>
            <w:tcMar>
              <w:top w:w="37" w:type="dxa"/>
            </w:tcMar>
          </w:tcPr>
          <w:p w14:paraId="28A91BE4" w14:textId="77777777" w:rsidR="006A74B1" w:rsidRDefault="008238E0">
            <w:pPr>
              <w:spacing w:after="10" w:line="239" w:lineRule="auto"/>
              <w:jc w:val="both"/>
              <w:rPr>
                <w:rFonts w:ascii="Arial" w:eastAsia="Arial" w:hAnsi="Arial" w:cs="Arial"/>
                <w:sz w:val="20"/>
                <w:szCs w:val="20"/>
              </w:rPr>
            </w:pPr>
            <w:r>
              <w:rPr>
                <w:rFonts w:ascii="Arial" w:eastAsia="Arial" w:hAnsi="Arial" w:cs="Arial"/>
                <w:sz w:val="20"/>
                <w:szCs w:val="20"/>
              </w:rPr>
              <w:t xml:space="preserve">2.2. Projekti riskianalüüs (hinnatakse, kuivõrd on analüüsitud  väliseid ja sisemisi riske) </w:t>
            </w:r>
          </w:p>
          <w:p w14:paraId="7A9FC727" w14:textId="77777777" w:rsidR="006A74B1" w:rsidRDefault="008238E0">
            <w:pPr>
              <w:spacing w:after="48" w:line="241" w:lineRule="auto"/>
              <w:jc w:val="both"/>
              <w:rPr>
                <w:rFonts w:ascii="Arial" w:eastAsia="Arial" w:hAnsi="Arial" w:cs="Arial"/>
                <w:sz w:val="20"/>
                <w:szCs w:val="20"/>
              </w:rPr>
            </w:pPr>
            <w:r>
              <w:rPr>
                <w:rFonts w:ascii="Arial" w:eastAsia="Arial" w:hAnsi="Arial" w:cs="Arial"/>
                <w:i/>
                <w:sz w:val="20"/>
                <w:szCs w:val="20"/>
              </w:rPr>
              <w:t xml:space="preserve">(e-toetuse taotlusvormi „Sisu“ alajaotuse andmeväli „Kaasnevad riskid ja nende maandamine“ ning „Tegevused“) </w:t>
            </w:r>
          </w:p>
          <w:p w14:paraId="5EA80E64" w14:textId="77777777" w:rsidR="006A74B1" w:rsidRDefault="008238E0">
            <w:pPr>
              <w:rPr>
                <w:rFonts w:ascii="Arial" w:eastAsia="Arial" w:hAnsi="Arial" w:cs="Arial"/>
                <w:sz w:val="20"/>
                <w:szCs w:val="20"/>
              </w:rPr>
            </w:pPr>
            <w:r>
              <w:rPr>
                <w:rFonts w:ascii="Arial" w:eastAsia="Arial" w:hAnsi="Arial" w:cs="Arial"/>
                <w:sz w:val="20"/>
                <w:szCs w:val="20"/>
              </w:rPr>
              <w:t xml:space="preserve">  </w:t>
            </w:r>
          </w:p>
        </w:tc>
        <w:tc>
          <w:tcPr>
            <w:tcW w:w="1935" w:type="dxa"/>
            <w:tcBorders>
              <w:top w:val="single" w:sz="4" w:space="0" w:color="000000"/>
              <w:left w:val="single" w:sz="4" w:space="0" w:color="000000"/>
              <w:bottom w:val="single" w:sz="4" w:space="0" w:color="000000"/>
              <w:right w:val="single" w:sz="4" w:space="0" w:color="000000"/>
            </w:tcBorders>
            <w:tcMar>
              <w:top w:w="37" w:type="dxa"/>
            </w:tcMar>
            <w:vAlign w:val="center"/>
          </w:tcPr>
          <w:p w14:paraId="703CE978" w14:textId="77777777" w:rsidR="006A74B1" w:rsidRDefault="008238E0">
            <w:pPr>
              <w:ind w:right="62"/>
              <w:jc w:val="center"/>
              <w:rPr>
                <w:rFonts w:ascii="Arial" w:eastAsia="Arial" w:hAnsi="Arial" w:cs="Arial"/>
                <w:sz w:val="20"/>
                <w:szCs w:val="20"/>
              </w:rPr>
            </w:pPr>
            <w:r>
              <w:rPr>
                <w:rFonts w:ascii="Arial" w:eastAsia="Arial" w:hAnsi="Arial" w:cs="Arial"/>
                <w:sz w:val="20"/>
                <w:szCs w:val="20"/>
              </w:rPr>
              <w:t xml:space="preserve"> 2 </w:t>
            </w:r>
          </w:p>
        </w:tc>
        <w:tc>
          <w:tcPr>
            <w:tcW w:w="1330" w:type="dxa"/>
            <w:tcBorders>
              <w:top w:val="single" w:sz="4" w:space="0" w:color="000000"/>
              <w:left w:val="single" w:sz="4" w:space="0" w:color="000000"/>
              <w:bottom w:val="single" w:sz="4" w:space="0" w:color="000000"/>
              <w:right w:val="single" w:sz="4" w:space="0" w:color="000000"/>
            </w:tcBorders>
            <w:tcMar>
              <w:top w:w="37" w:type="dxa"/>
            </w:tcMar>
            <w:vAlign w:val="center"/>
          </w:tcPr>
          <w:p w14:paraId="6BD583F2" w14:textId="77777777" w:rsidR="006A74B1" w:rsidRDefault="008238E0">
            <w:pPr>
              <w:ind w:right="3"/>
              <w:jc w:val="center"/>
              <w:rPr>
                <w:rFonts w:ascii="Arial" w:eastAsia="Arial" w:hAnsi="Arial" w:cs="Arial"/>
                <w:sz w:val="20"/>
                <w:szCs w:val="20"/>
              </w:rPr>
            </w:pPr>
            <w:r>
              <w:rPr>
                <w:rFonts w:ascii="Arial" w:eastAsia="Arial" w:hAnsi="Arial" w:cs="Arial"/>
                <w:sz w:val="20"/>
                <w:szCs w:val="20"/>
              </w:rPr>
              <w:t>1</w:t>
            </w:r>
          </w:p>
        </w:tc>
      </w:tr>
      <w:tr w:rsidR="006A74B1" w14:paraId="47E96BB7" w14:textId="77777777">
        <w:trPr>
          <w:trHeight w:val="471"/>
        </w:trPr>
        <w:tc>
          <w:tcPr>
            <w:tcW w:w="10212" w:type="dxa"/>
            <w:gridSpan w:val="3"/>
            <w:tcBorders>
              <w:top w:val="single" w:sz="4" w:space="0" w:color="000000"/>
              <w:left w:val="single" w:sz="4" w:space="0" w:color="000000"/>
              <w:bottom w:val="single" w:sz="4" w:space="0" w:color="000000"/>
              <w:right w:val="single" w:sz="4" w:space="0" w:color="000000"/>
            </w:tcBorders>
            <w:tcMar>
              <w:top w:w="37" w:type="dxa"/>
            </w:tcMar>
            <w:vAlign w:val="center"/>
          </w:tcPr>
          <w:p w14:paraId="549AE8F5" w14:textId="77777777" w:rsidR="006A74B1" w:rsidRDefault="008238E0">
            <w:pPr>
              <w:rPr>
                <w:rFonts w:ascii="Arial" w:eastAsia="Arial" w:hAnsi="Arial" w:cs="Arial"/>
                <w:sz w:val="20"/>
                <w:szCs w:val="20"/>
              </w:rPr>
            </w:pPr>
            <w:r>
              <w:rPr>
                <w:rFonts w:ascii="Arial" w:eastAsia="Arial" w:hAnsi="Arial" w:cs="Arial"/>
                <w:sz w:val="20"/>
                <w:szCs w:val="20"/>
              </w:rPr>
              <w:t xml:space="preserve">Selgitus punkti 2.2 hinnangute kohta: </w:t>
            </w:r>
          </w:p>
          <w:p w14:paraId="55E7D53F" w14:textId="77777777" w:rsidR="006A74B1" w:rsidRDefault="008238E0">
            <w:pPr>
              <w:rPr>
                <w:rFonts w:ascii="Arial" w:eastAsia="Arial" w:hAnsi="Arial" w:cs="Arial"/>
                <w:sz w:val="20"/>
                <w:szCs w:val="20"/>
              </w:rPr>
            </w:pPr>
            <w:r>
              <w:rPr>
                <w:rFonts w:ascii="Arial" w:eastAsia="Arial" w:hAnsi="Arial" w:cs="Arial"/>
                <w:sz w:val="20"/>
                <w:szCs w:val="20"/>
              </w:rPr>
              <w:t xml:space="preserve">Taotleja on riske osaliselt kaardistanud ning planeerinud ka maandused. Projekti tegevused ja ajaplaan pole selgelt läbimõeldud (nt personali palkamine samal ajal kui alustatakse teenuse osutamisega) ning sellega kaasnevad riskid (teenuse osutamises lüngad, puuduv personal jne) on projekti kirjelduse järgi halvasti maandatud.  </w:t>
            </w:r>
          </w:p>
          <w:p w14:paraId="39ECAE59" w14:textId="77777777" w:rsidR="006A74B1" w:rsidRDefault="006A74B1">
            <w:pPr>
              <w:rPr>
                <w:rFonts w:ascii="Arial" w:eastAsia="Arial" w:hAnsi="Arial" w:cs="Arial"/>
                <w:sz w:val="20"/>
                <w:szCs w:val="20"/>
              </w:rPr>
            </w:pPr>
          </w:p>
        </w:tc>
      </w:tr>
      <w:tr w:rsidR="006A74B1" w14:paraId="0D7D4DFA" w14:textId="77777777">
        <w:trPr>
          <w:trHeight w:val="1239"/>
        </w:trPr>
        <w:tc>
          <w:tcPr>
            <w:tcW w:w="6947" w:type="dxa"/>
            <w:tcBorders>
              <w:top w:val="single" w:sz="4" w:space="0" w:color="000000"/>
              <w:left w:val="single" w:sz="4" w:space="0" w:color="000000"/>
              <w:bottom w:val="single" w:sz="4" w:space="0" w:color="000000"/>
              <w:right w:val="single" w:sz="4" w:space="0" w:color="000000"/>
            </w:tcBorders>
            <w:tcMar>
              <w:top w:w="37" w:type="dxa"/>
            </w:tcMar>
          </w:tcPr>
          <w:p w14:paraId="60D62E16" w14:textId="77777777" w:rsidR="006A74B1" w:rsidRDefault="008238E0">
            <w:pPr>
              <w:spacing w:line="241" w:lineRule="auto"/>
              <w:jc w:val="both"/>
              <w:rPr>
                <w:rFonts w:ascii="Arial" w:eastAsia="Arial" w:hAnsi="Arial" w:cs="Arial"/>
                <w:sz w:val="20"/>
                <w:szCs w:val="20"/>
              </w:rPr>
            </w:pPr>
            <w:r>
              <w:rPr>
                <w:rFonts w:ascii="Arial" w:eastAsia="Arial" w:hAnsi="Arial" w:cs="Arial"/>
                <w:sz w:val="20"/>
                <w:szCs w:val="20"/>
              </w:rPr>
              <w:lastRenderedPageBreak/>
              <w:t xml:space="preserve">2.3. Projekti tegevuste elluviimiseks kaasatud KOV-id (hinnatakse partnerina kaasatud KOV-ide arvu). </w:t>
            </w:r>
          </w:p>
          <w:p w14:paraId="13B2DD55" w14:textId="77777777" w:rsidR="006A74B1" w:rsidRDefault="008238E0">
            <w:pPr>
              <w:spacing w:after="48" w:line="241" w:lineRule="auto"/>
              <w:rPr>
                <w:rFonts w:ascii="Arial" w:eastAsia="Arial" w:hAnsi="Arial" w:cs="Arial"/>
                <w:sz w:val="20"/>
                <w:szCs w:val="20"/>
              </w:rPr>
            </w:pPr>
            <w:r>
              <w:rPr>
                <w:rFonts w:ascii="Arial" w:eastAsia="Arial" w:hAnsi="Arial" w:cs="Arial"/>
                <w:i/>
                <w:sz w:val="20"/>
                <w:szCs w:val="20"/>
              </w:rPr>
              <w:t xml:space="preserve">(e-toetuse taotlusvormi alajaotus „Partnerid“ ja taotlusvormi lisa 1 partneri kinnituskiri) </w:t>
            </w:r>
          </w:p>
          <w:p w14:paraId="4FE1C977" w14:textId="77777777" w:rsidR="006A74B1" w:rsidRDefault="008238E0">
            <w:pPr>
              <w:rPr>
                <w:rFonts w:ascii="Arial" w:eastAsia="Arial" w:hAnsi="Arial" w:cs="Arial"/>
                <w:sz w:val="20"/>
                <w:szCs w:val="20"/>
              </w:rPr>
            </w:pPr>
            <w:r>
              <w:rPr>
                <w:rFonts w:ascii="Arial" w:eastAsia="Arial" w:hAnsi="Arial" w:cs="Arial"/>
                <w:sz w:val="20"/>
                <w:szCs w:val="20"/>
              </w:rPr>
              <w:t xml:space="preserve">  </w:t>
            </w:r>
          </w:p>
        </w:tc>
        <w:tc>
          <w:tcPr>
            <w:tcW w:w="1935" w:type="dxa"/>
            <w:tcBorders>
              <w:top w:val="single" w:sz="4" w:space="0" w:color="000000"/>
              <w:left w:val="single" w:sz="4" w:space="0" w:color="000000"/>
              <w:bottom w:val="single" w:sz="4" w:space="0" w:color="000000"/>
              <w:right w:val="single" w:sz="4" w:space="0" w:color="000000"/>
            </w:tcBorders>
            <w:tcMar>
              <w:top w:w="37" w:type="dxa"/>
            </w:tcMar>
            <w:vAlign w:val="center"/>
          </w:tcPr>
          <w:p w14:paraId="23FAADED" w14:textId="77777777" w:rsidR="006A74B1" w:rsidRDefault="008238E0">
            <w:pPr>
              <w:ind w:right="59"/>
              <w:jc w:val="center"/>
              <w:rPr>
                <w:rFonts w:ascii="Arial" w:eastAsia="Arial" w:hAnsi="Arial" w:cs="Arial"/>
                <w:sz w:val="20"/>
                <w:szCs w:val="20"/>
              </w:rPr>
            </w:pPr>
            <w:r>
              <w:rPr>
                <w:rFonts w:ascii="Arial" w:eastAsia="Arial" w:hAnsi="Arial" w:cs="Arial"/>
                <w:sz w:val="20"/>
                <w:szCs w:val="20"/>
              </w:rPr>
              <w:t xml:space="preserve">3 </w:t>
            </w:r>
          </w:p>
        </w:tc>
        <w:tc>
          <w:tcPr>
            <w:tcW w:w="1330" w:type="dxa"/>
            <w:tcBorders>
              <w:top w:val="single" w:sz="4" w:space="0" w:color="000000"/>
              <w:left w:val="single" w:sz="4" w:space="0" w:color="000000"/>
              <w:bottom w:val="single" w:sz="4" w:space="0" w:color="000000"/>
              <w:right w:val="single" w:sz="4" w:space="0" w:color="000000"/>
            </w:tcBorders>
            <w:tcMar>
              <w:top w:w="37" w:type="dxa"/>
            </w:tcMar>
            <w:vAlign w:val="center"/>
          </w:tcPr>
          <w:p w14:paraId="62EF32D0" w14:textId="77777777" w:rsidR="006A74B1" w:rsidRDefault="008238E0">
            <w:pPr>
              <w:ind w:right="3"/>
              <w:jc w:val="center"/>
              <w:rPr>
                <w:rFonts w:ascii="Arial" w:eastAsia="Arial" w:hAnsi="Arial" w:cs="Arial"/>
                <w:sz w:val="20"/>
                <w:szCs w:val="20"/>
              </w:rPr>
            </w:pPr>
            <w:r>
              <w:rPr>
                <w:rFonts w:ascii="Arial" w:eastAsia="Arial" w:hAnsi="Arial" w:cs="Arial"/>
                <w:sz w:val="20"/>
                <w:szCs w:val="20"/>
              </w:rPr>
              <w:t>1</w:t>
            </w:r>
          </w:p>
        </w:tc>
      </w:tr>
      <w:tr w:rsidR="006A74B1" w14:paraId="5A51B156" w14:textId="77777777">
        <w:trPr>
          <w:trHeight w:val="470"/>
        </w:trPr>
        <w:tc>
          <w:tcPr>
            <w:tcW w:w="10212" w:type="dxa"/>
            <w:gridSpan w:val="3"/>
            <w:tcBorders>
              <w:top w:val="single" w:sz="4" w:space="0" w:color="000000"/>
              <w:left w:val="single" w:sz="4" w:space="0" w:color="000000"/>
              <w:bottom w:val="single" w:sz="4" w:space="0" w:color="000000"/>
              <w:right w:val="single" w:sz="4" w:space="0" w:color="000000"/>
            </w:tcBorders>
            <w:tcMar>
              <w:top w:w="37" w:type="dxa"/>
            </w:tcMar>
          </w:tcPr>
          <w:p w14:paraId="1B251F54" w14:textId="77777777" w:rsidR="006A74B1" w:rsidRDefault="008238E0">
            <w:pPr>
              <w:rPr>
                <w:rFonts w:ascii="Arial" w:eastAsia="Arial" w:hAnsi="Arial" w:cs="Arial"/>
                <w:sz w:val="20"/>
                <w:szCs w:val="20"/>
              </w:rPr>
            </w:pPr>
            <w:r>
              <w:rPr>
                <w:rFonts w:ascii="Arial" w:eastAsia="Arial" w:hAnsi="Arial" w:cs="Arial"/>
                <w:sz w:val="20"/>
                <w:szCs w:val="20"/>
              </w:rPr>
              <w:t xml:space="preserve">Selgitus punkti 2.3 hinnangute kohta:  </w:t>
            </w:r>
          </w:p>
          <w:p w14:paraId="7A2F9322" w14:textId="77777777" w:rsidR="006A74B1" w:rsidRDefault="008238E0">
            <w:pPr>
              <w:rPr>
                <w:rFonts w:ascii="Arial" w:eastAsia="Arial" w:hAnsi="Arial" w:cs="Arial"/>
                <w:sz w:val="20"/>
                <w:szCs w:val="20"/>
              </w:rPr>
            </w:pPr>
            <w:r>
              <w:rPr>
                <w:rFonts w:ascii="Arial" w:eastAsia="Arial" w:hAnsi="Arial" w:cs="Arial"/>
                <w:sz w:val="20"/>
                <w:szCs w:val="20"/>
              </w:rPr>
              <w:t xml:space="preserve">Projekt on ühe omavalitsuse põhine. </w:t>
            </w:r>
          </w:p>
          <w:p w14:paraId="0E2C7358" w14:textId="77777777" w:rsidR="006A74B1" w:rsidRDefault="008238E0">
            <w:pPr>
              <w:rPr>
                <w:rFonts w:ascii="Arial" w:eastAsia="Arial" w:hAnsi="Arial" w:cs="Arial"/>
                <w:sz w:val="20"/>
                <w:szCs w:val="20"/>
              </w:rPr>
            </w:pPr>
            <w:r>
              <w:rPr>
                <w:rFonts w:ascii="Arial" w:eastAsia="Arial" w:hAnsi="Arial" w:cs="Arial"/>
                <w:sz w:val="20"/>
                <w:szCs w:val="20"/>
              </w:rPr>
              <w:t xml:space="preserve"> </w:t>
            </w:r>
          </w:p>
        </w:tc>
      </w:tr>
      <w:tr w:rsidR="006A74B1" w14:paraId="445E83F0" w14:textId="77777777">
        <w:trPr>
          <w:trHeight w:val="931"/>
        </w:trPr>
        <w:tc>
          <w:tcPr>
            <w:tcW w:w="6947" w:type="dxa"/>
            <w:tcBorders>
              <w:top w:val="single" w:sz="4" w:space="0" w:color="000000"/>
              <w:left w:val="single" w:sz="4" w:space="0" w:color="000000"/>
              <w:bottom w:val="single" w:sz="4" w:space="0" w:color="000000"/>
              <w:right w:val="single" w:sz="4" w:space="0" w:color="000000"/>
            </w:tcBorders>
            <w:tcMar>
              <w:top w:w="37" w:type="dxa"/>
            </w:tcMar>
          </w:tcPr>
          <w:p w14:paraId="0B0D1D31" w14:textId="77777777" w:rsidR="006A74B1" w:rsidRDefault="008238E0">
            <w:pPr>
              <w:spacing w:line="241" w:lineRule="auto"/>
              <w:ind w:right="55"/>
              <w:jc w:val="both"/>
              <w:rPr>
                <w:rFonts w:ascii="Arial" w:eastAsia="Arial" w:hAnsi="Arial" w:cs="Arial"/>
                <w:sz w:val="20"/>
                <w:szCs w:val="20"/>
              </w:rPr>
            </w:pPr>
            <w:r>
              <w:rPr>
                <w:rFonts w:ascii="Arial" w:eastAsia="Arial" w:hAnsi="Arial" w:cs="Arial"/>
                <w:sz w:val="20"/>
                <w:szCs w:val="20"/>
              </w:rPr>
              <w:t xml:space="preserve">2.4. Projekti planeeritud abitehnoloogiad (hinnatakse, kas projekti arendustegevustes on planeeritud teenuse tõhusamaks muutmiseks kasutusele võtta abitehnoloogiaid). </w:t>
            </w:r>
          </w:p>
          <w:p w14:paraId="11259853" w14:textId="77777777" w:rsidR="006A74B1" w:rsidRDefault="008238E0">
            <w:pPr>
              <w:rPr>
                <w:rFonts w:ascii="Arial" w:eastAsia="Arial" w:hAnsi="Arial" w:cs="Arial"/>
                <w:sz w:val="20"/>
                <w:szCs w:val="20"/>
              </w:rPr>
            </w:pPr>
            <w:r>
              <w:rPr>
                <w:rFonts w:ascii="Arial" w:eastAsia="Arial" w:hAnsi="Arial" w:cs="Arial"/>
                <w:i/>
                <w:sz w:val="20"/>
                <w:szCs w:val="20"/>
              </w:rPr>
              <w:t>(e-toetuse taotlusvormi alajaotus „Tegevused“)</w:t>
            </w:r>
            <w:r>
              <w:rPr>
                <w:rFonts w:ascii="Arial" w:eastAsia="Arial" w:hAnsi="Arial" w:cs="Arial"/>
                <w:sz w:val="20"/>
                <w:szCs w:val="20"/>
              </w:rPr>
              <w:t xml:space="preserve"> </w:t>
            </w:r>
          </w:p>
        </w:tc>
        <w:tc>
          <w:tcPr>
            <w:tcW w:w="1935" w:type="dxa"/>
            <w:tcBorders>
              <w:top w:val="single" w:sz="4" w:space="0" w:color="000000"/>
              <w:left w:val="single" w:sz="4" w:space="0" w:color="000000"/>
              <w:bottom w:val="single" w:sz="4" w:space="0" w:color="000000"/>
              <w:right w:val="single" w:sz="4" w:space="0" w:color="000000"/>
            </w:tcBorders>
            <w:tcMar>
              <w:top w:w="37" w:type="dxa"/>
            </w:tcMar>
            <w:vAlign w:val="center"/>
          </w:tcPr>
          <w:p w14:paraId="6A51727B" w14:textId="77777777" w:rsidR="006A74B1" w:rsidRDefault="008238E0">
            <w:pPr>
              <w:ind w:right="59"/>
              <w:jc w:val="center"/>
              <w:rPr>
                <w:rFonts w:ascii="Arial" w:eastAsia="Arial" w:hAnsi="Arial" w:cs="Arial"/>
                <w:sz w:val="20"/>
                <w:szCs w:val="20"/>
              </w:rPr>
            </w:pPr>
            <w:r>
              <w:rPr>
                <w:rFonts w:ascii="Arial" w:eastAsia="Arial" w:hAnsi="Arial" w:cs="Arial"/>
                <w:sz w:val="20"/>
                <w:szCs w:val="20"/>
              </w:rPr>
              <w:t xml:space="preserve">1 </w:t>
            </w:r>
          </w:p>
        </w:tc>
        <w:tc>
          <w:tcPr>
            <w:tcW w:w="1330" w:type="dxa"/>
            <w:tcBorders>
              <w:top w:val="single" w:sz="4" w:space="0" w:color="000000"/>
              <w:left w:val="single" w:sz="4" w:space="0" w:color="000000"/>
              <w:bottom w:val="single" w:sz="4" w:space="0" w:color="000000"/>
              <w:right w:val="single" w:sz="4" w:space="0" w:color="000000"/>
            </w:tcBorders>
            <w:tcMar>
              <w:top w:w="37" w:type="dxa"/>
            </w:tcMar>
            <w:vAlign w:val="center"/>
          </w:tcPr>
          <w:p w14:paraId="51A1B9B7" w14:textId="77777777" w:rsidR="006A74B1" w:rsidRDefault="008238E0">
            <w:pPr>
              <w:rPr>
                <w:rFonts w:ascii="Arial" w:eastAsia="Arial" w:hAnsi="Arial" w:cs="Arial"/>
                <w:sz w:val="20"/>
                <w:szCs w:val="20"/>
              </w:rPr>
            </w:pPr>
            <w:r>
              <w:rPr>
                <w:rFonts w:ascii="Arial" w:eastAsia="Arial" w:hAnsi="Arial" w:cs="Arial"/>
                <w:sz w:val="20"/>
                <w:szCs w:val="20"/>
              </w:rPr>
              <w:t xml:space="preserve"> 1</w:t>
            </w:r>
          </w:p>
        </w:tc>
      </w:tr>
      <w:tr w:rsidR="006A74B1" w14:paraId="743BBB84" w14:textId="77777777">
        <w:trPr>
          <w:trHeight w:val="608"/>
        </w:trPr>
        <w:tc>
          <w:tcPr>
            <w:tcW w:w="10212" w:type="dxa"/>
            <w:gridSpan w:val="3"/>
            <w:tcBorders>
              <w:top w:val="single" w:sz="4" w:space="0" w:color="000000"/>
              <w:left w:val="single" w:sz="4" w:space="0" w:color="000000"/>
              <w:bottom w:val="single" w:sz="4" w:space="0" w:color="000000"/>
              <w:right w:val="single" w:sz="4" w:space="0" w:color="000000"/>
            </w:tcBorders>
            <w:tcMar>
              <w:top w:w="37" w:type="dxa"/>
            </w:tcMar>
          </w:tcPr>
          <w:p w14:paraId="78F85B96" w14:textId="77777777" w:rsidR="006A74B1" w:rsidRDefault="008238E0">
            <w:pPr>
              <w:rPr>
                <w:rFonts w:ascii="Arial" w:eastAsia="Arial" w:hAnsi="Arial" w:cs="Arial"/>
                <w:sz w:val="20"/>
                <w:szCs w:val="20"/>
              </w:rPr>
            </w:pPr>
            <w:r>
              <w:rPr>
                <w:rFonts w:ascii="Arial" w:eastAsia="Arial" w:hAnsi="Arial" w:cs="Arial"/>
                <w:sz w:val="20"/>
                <w:szCs w:val="20"/>
              </w:rPr>
              <w:t xml:space="preserve"> Selgitus punkti 2.4 hinnangute kohta:  </w:t>
            </w:r>
          </w:p>
          <w:p w14:paraId="6ADE7BAE" w14:textId="77777777" w:rsidR="006A74B1" w:rsidRPr="00260730" w:rsidRDefault="008238E0">
            <w:pPr>
              <w:rPr>
                <w:rFonts w:ascii="Arial" w:eastAsia="Arial" w:hAnsi="Arial" w:cs="Arial"/>
                <w:sz w:val="20"/>
                <w:szCs w:val="20"/>
              </w:rPr>
            </w:pPr>
            <w:r w:rsidRPr="00C521AB">
              <w:rPr>
                <w:rFonts w:ascii="Arial" w:eastAsia="Roboto" w:hAnsi="Arial" w:cs="Arial"/>
                <w:color w:val="auto"/>
                <w:sz w:val="20"/>
                <w:szCs w:val="20"/>
              </w:rPr>
              <w:t>Projektis on planeeritud kasutada abiinfotehnoloogiana koduandureid, IKT vahendeid ja fleet complete seadmeid, mis annab  võimaluse nutiseadmelt paberivabana igapäevaseid töid planeerida ning teostada.</w:t>
            </w:r>
          </w:p>
        </w:tc>
      </w:tr>
      <w:tr w:rsidR="006A74B1" w14:paraId="125C0163" w14:textId="77777777">
        <w:trPr>
          <w:trHeight w:val="312"/>
        </w:trPr>
        <w:tc>
          <w:tcPr>
            <w:tcW w:w="6947" w:type="dxa"/>
            <w:tcBorders>
              <w:top w:val="single" w:sz="4" w:space="0" w:color="000000"/>
              <w:left w:val="single" w:sz="4" w:space="0" w:color="000000"/>
              <w:bottom w:val="single" w:sz="4" w:space="0" w:color="000000"/>
              <w:right w:val="single" w:sz="4" w:space="0" w:color="000000"/>
            </w:tcBorders>
            <w:tcMar>
              <w:top w:w="37" w:type="dxa"/>
            </w:tcMar>
          </w:tcPr>
          <w:p w14:paraId="3295BA27" w14:textId="77777777" w:rsidR="006A74B1" w:rsidRDefault="008238E0">
            <w:pPr>
              <w:rPr>
                <w:rFonts w:ascii="Arial" w:eastAsia="Arial" w:hAnsi="Arial" w:cs="Arial"/>
                <w:sz w:val="20"/>
                <w:szCs w:val="20"/>
              </w:rPr>
            </w:pPr>
            <w:r>
              <w:rPr>
                <w:rFonts w:ascii="Arial" w:eastAsia="Arial" w:hAnsi="Arial" w:cs="Arial"/>
                <w:b/>
                <w:sz w:val="20"/>
                <w:szCs w:val="20"/>
              </w:rPr>
              <w:t xml:space="preserve">3. Projekti kuluefektiivsus  </w:t>
            </w:r>
          </w:p>
        </w:tc>
        <w:tc>
          <w:tcPr>
            <w:tcW w:w="1935" w:type="dxa"/>
            <w:tcBorders>
              <w:top w:val="single" w:sz="4" w:space="0" w:color="000000"/>
              <w:left w:val="single" w:sz="4" w:space="0" w:color="000000"/>
              <w:bottom w:val="single" w:sz="4" w:space="0" w:color="000000"/>
              <w:right w:val="single" w:sz="4" w:space="0" w:color="000000"/>
            </w:tcBorders>
            <w:tcMar>
              <w:top w:w="37" w:type="dxa"/>
            </w:tcMar>
          </w:tcPr>
          <w:p w14:paraId="3513461B" w14:textId="77777777" w:rsidR="006A74B1" w:rsidRDefault="008238E0">
            <w:pPr>
              <w:ind w:right="59"/>
              <w:jc w:val="center"/>
              <w:rPr>
                <w:rFonts w:ascii="Arial" w:eastAsia="Arial" w:hAnsi="Arial" w:cs="Arial"/>
                <w:sz w:val="20"/>
                <w:szCs w:val="20"/>
              </w:rPr>
            </w:pPr>
            <w:r>
              <w:rPr>
                <w:rFonts w:ascii="Arial" w:eastAsia="Arial" w:hAnsi="Arial" w:cs="Arial"/>
                <w:b/>
                <w:sz w:val="20"/>
                <w:szCs w:val="20"/>
              </w:rPr>
              <w:t xml:space="preserve">6 </w:t>
            </w:r>
          </w:p>
        </w:tc>
        <w:tc>
          <w:tcPr>
            <w:tcW w:w="1330" w:type="dxa"/>
            <w:tcBorders>
              <w:top w:val="single" w:sz="4" w:space="0" w:color="000000"/>
              <w:left w:val="single" w:sz="4" w:space="0" w:color="000000"/>
              <w:bottom w:val="single" w:sz="4" w:space="0" w:color="000000"/>
              <w:right w:val="single" w:sz="4" w:space="0" w:color="000000"/>
            </w:tcBorders>
            <w:tcMar>
              <w:top w:w="37" w:type="dxa"/>
            </w:tcMar>
          </w:tcPr>
          <w:p w14:paraId="3F754EC7" w14:textId="77777777" w:rsidR="006A74B1" w:rsidRPr="00260730" w:rsidRDefault="008238E0">
            <w:pPr>
              <w:ind w:right="3"/>
              <w:jc w:val="center"/>
              <w:rPr>
                <w:rFonts w:ascii="Arial" w:eastAsia="Arial" w:hAnsi="Arial" w:cs="Arial"/>
                <w:b/>
                <w:bCs/>
                <w:sz w:val="20"/>
                <w:szCs w:val="20"/>
              </w:rPr>
            </w:pPr>
            <w:r w:rsidRPr="00260730">
              <w:rPr>
                <w:rFonts w:ascii="Arial" w:eastAsia="Arial" w:hAnsi="Arial" w:cs="Arial"/>
                <w:b/>
                <w:bCs/>
                <w:sz w:val="20"/>
                <w:szCs w:val="20"/>
              </w:rPr>
              <w:t xml:space="preserve">4  </w:t>
            </w:r>
          </w:p>
        </w:tc>
      </w:tr>
      <w:tr w:rsidR="006A74B1" w14:paraId="20B1AC3A" w14:textId="77777777">
        <w:trPr>
          <w:trHeight w:val="1469"/>
        </w:trPr>
        <w:tc>
          <w:tcPr>
            <w:tcW w:w="6947" w:type="dxa"/>
            <w:tcBorders>
              <w:top w:val="single" w:sz="4" w:space="0" w:color="000000"/>
              <w:left w:val="single" w:sz="4" w:space="0" w:color="000000"/>
              <w:bottom w:val="single" w:sz="4" w:space="0" w:color="000000"/>
              <w:right w:val="single" w:sz="4" w:space="0" w:color="000000"/>
            </w:tcBorders>
            <w:tcMar>
              <w:top w:w="37" w:type="dxa"/>
            </w:tcMar>
          </w:tcPr>
          <w:p w14:paraId="6EADE550" w14:textId="77777777" w:rsidR="006A74B1" w:rsidRDefault="008238E0">
            <w:pPr>
              <w:ind w:right="58"/>
              <w:jc w:val="both"/>
              <w:rPr>
                <w:rFonts w:ascii="Arial" w:eastAsia="Arial" w:hAnsi="Arial" w:cs="Arial"/>
                <w:sz w:val="20"/>
                <w:szCs w:val="20"/>
              </w:rPr>
            </w:pPr>
            <w:r>
              <w:rPr>
                <w:rFonts w:ascii="Arial" w:eastAsia="Arial" w:hAnsi="Arial" w:cs="Arial"/>
                <w:sz w:val="20"/>
                <w:szCs w:val="20"/>
              </w:rPr>
              <w:t xml:space="preserve">3.1. Projekti üldine kuluefektiivsus (hinnatakse, kuivõrd kavandatud tegevused on kuluefektiivsed planeeritud väljundite ja tulemuste saavutamiseks) </w:t>
            </w:r>
          </w:p>
          <w:p w14:paraId="204330AA" w14:textId="77777777" w:rsidR="006A74B1" w:rsidRDefault="008238E0">
            <w:pPr>
              <w:spacing w:after="48" w:line="241" w:lineRule="auto"/>
              <w:jc w:val="both"/>
              <w:rPr>
                <w:rFonts w:ascii="Arial" w:eastAsia="Arial" w:hAnsi="Arial" w:cs="Arial"/>
                <w:sz w:val="20"/>
                <w:szCs w:val="20"/>
              </w:rPr>
            </w:pPr>
            <w:r>
              <w:rPr>
                <w:rFonts w:ascii="Arial" w:eastAsia="Arial" w:hAnsi="Arial" w:cs="Arial"/>
                <w:i/>
                <w:sz w:val="20"/>
                <w:szCs w:val="20"/>
              </w:rPr>
              <w:t xml:space="preserve">(e-toetuse taotlusvormi sisu alajaotuse andmeväljad „projekti eesmärk ja tulemused“, „näitajad“ ja „eelarve“) </w:t>
            </w:r>
          </w:p>
          <w:p w14:paraId="4CAEB450" w14:textId="77777777" w:rsidR="006A74B1" w:rsidRDefault="008238E0">
            <w:pPr>
              <w:rPr>
                <w:rFonts w:ascii="Arial" w:eastAsia="Arial" w:hAnsi="Arial" w:cs="Arial"/>
                <w:sz w:val="20"/>
                <w:szCs w:val="20"/>
              </w:rPr>
            </w:pPr>
            <w:r>
              <w:rPr>
                <w:rFonts w:ascii="Arial" w:eastAsia="Arial" w:hAnsi="Arial" w:cs="Arial"/>
                <w:sz w:val="20"/>
                <w:szCs w:val="20"/>
              </w:rPr>
              <w:t xml:space="preserve"> </w:t>
            </w:r>
          </w:p>
        </w:tc>
        <w:tc>
          <w:tcPr>
            <w:tcW w:w="1935" w:type="dxa"/>
            <w:tcBorders>
              <w:top w:val="single" w:sz="4" w:space="0" w:color="000000"/>
              <w:left w:val="single" w:sz="4" w:space="0" w:color="000000"/>
              <w:bottom w:val="single" w:sz="4" w:space="0" w:color="000000"/>
              <w:right w:val="single" w:sz="4" w:space="0" w:color="000000"/>
            </w:tcBorders>
            <w:tcMar>
              <w:top w:w="37" w:type="dxa"/>
            </w:tcMar>
            <w:vAlign w:val="center"/>
          </w:tcPr>
          <w:p w14:paraId="654830A2" w14:textId="77777777" w:rsidR="006A74B1" w:rsidRDefault="008238E0">
            <w:pPr>
              <w:ind w:right="117"/>
              <w:jc w:val="center"/>
              <w:rPr>
                <w:rFonts w:ascii="Arial" w:eastAsia="Arial" w:hAnsi="Arial" w:cs="Arial"/>
                <w:sz w:val="20"/>
                <w:szCs w:val="20"/>
              </w:rPr>
            </w:pPr>
            <w:r>
              <w:rPr>
                <w:rFonts w:ascii="Arial" w:eastAsia="Arial" w:hAnsi="Arial" w:cs="Arial"/>
                <w:sz w:val="20"/>
                <w:szCs w:val="20"/>
              </w:rPr>
              <w:t xml:space="preserve">3  </w:t>
            </w:r>
          </w:p>
        </w:tc>
        <w:tc>
          <w:tcPr>
            <w:tcW w:w="1330" w:type="dxa"/>
            <w:tcBorders>
              <w:top w:val="single" w:sz="4" w:space="0" w:color="000000"/>
              <w:left w:val="single" w:sz="4" w:space="0" w:color="000000"/>
              <w:bottom w:val="single" w:sz="4" w:space="0" w:color="000000"/>
              <w:right w:val="single" w:sz="4" w:space="0" w:color="000000"/>
            </w:tcBorders>
            <w:tcMar>
              <w:top w:w="37" w:type="dxa"/>
            </w:tcMar>
            <w:vAlign w:val="center"/>
          </w:tcPr>
          <w:p w14:paraId="1D7EB34F" w14:textId="77777777" w:rsidR="006A74B1" w:rsidRDefault="008238E0">
            <w:pPr>
              <w:ind w:right="3"/>
              <w:jc w:val="center"/>
              <w:rPr>
                <w:rFonts w:ascii="Arial" w:eastAsia="Arial" w:hAnsi="Arial" w:cs="Arial"/>
                <w:sz w:val="20"/>
                <w:szCs w:val="20"/>
              </w:rPr>
            </w:pPr>
            <w:r>
              <w:rPr>
                <w:rFonts w:ascii="Arial" w:eastAsia="Arial" w:hAnsi="Arial" w:cs="Arial"/>
                <w:sz w:val="20"/>
                <w:szCs w:val="20"/>
              </w:rPr>
              <w:t xml:space="preserve">  2</w:t>
            </w:r>
          </w:p>
        </w:tc>
      </w:tr>
      <w:tr w:rsidR="006A74B1" w14:paraId="0FA4A3A6" w14:textId="77777777">
        <w:trPr>
          <w:trHeight w:val="919"/>
        </w:trPr>
        <w:tc>
          <w:tcPr>
            <w:tcW w:w="10212" w:type="dxa"/>
            <w:gridSpan w:val="3"/>
            <w:tcBorders>
              <w:top w:val="single" w:sz="4" w:space="0" w:color="000000"/>
              <w:left w:val="single" w:sz="4" w:space="0" w:color="000000"/>
              <w:bottom w:val="single" w:sz="4" w:space="0" w:color="000000"/>
              <w:right w:val="single" w:sz="4" w:space="0" w:color="000000"/>
            </w:tcBorders>
            <w:tcMar>
              <w:top w:w="37" w:type="dxa"/>
            </w:tcMar>
            <w:vAlign w:val="center"/>
          </w:tcPr>
          <w:p w14:paraId="5B28EE55" w14:textId="77777777" w:rsidR="006A74B1" w:rsidRDefault="008238E0">
            <w:pPr>
              <w:rPr>
                <w:rFonts w:ascii="Arial" w:eastAsia="Arial" w:hAnsi="Arial" w:cs="Arial"/>
                <w:sz w:val="20"/>
                <w:szCs w:val="20"/>
              </w:rPr>
            </w:pPr>
            <w:r>
              <w:rPr>
                <w:rFonts w:ascii="Arial" w:eastAsia="Arial" w:hAnsi="Arial" w:cs="Arial"/>
                <w:sz w:val="20"/>
                <w:szCs w:val="20"/>
              </w:rPr>
              <w:t xml:space="preserve">Selgitus punkti 3.1 hinnangute kohta: </w:t>
            </w:r>
          </w:p>
          <w:p w14:paraId="4C4C14BC" w14:textId="77777777" w:rsidR="006A74B1" w:rsidRDefault="008238E0">
            <w:pPr>
              <w:rPr>
                <w:rFonts w:ascii="Arial" w:eastAsia="Arial" w:hAnsi="Arial" w:cs="Arial"/>
                <w:sz w:val="20"/>
                <w:szCs w:val="20"/>
              </w:rPr>
            </w:pPr>
            <w:r>
              <w:rPr>
                <w:rFonts w:ascii="Arial" w:eastAsia="Arial" w:hAnsi="Arial" w:cs="Arial"/>
                <w:sz w:val="20"/>
                <w:szCs w:val="20"/>
              </w:rPr>
              <w:t xml:space="preserve">Taotluses toodud andmete järgi on 2023.aastal KOV koduteenuste kulu 51 891 eurot ja teenust sai 42 klienti, mis teeb teenuse maksumuseks kliendi kohta 1235 eurot. Projektis on ühe kliendi kulu 3500 eurot ehk peaaegu 3x kallim, mistõttu vaatamata sellele, et tegemist on arendusprojektiga on vahe väga suur ja tekitab küsimuse jätkusuutlikkuse osas. Samas on teenus siiski poole soodsam kui üldhooldusteenus. </w:t>
            </w:r>
          </w:p>
          <w:p w14:paraId="1DC452AE" w14:textId="77777777" w:rsidR="006A74B1" w:rsidRDefault="006A74B1">
            <w:pPr>
              <w:rPr>
                <w:rFonts w:ascii="Arial" w:eastAsia="Arial" w:hAnsi="Arial" w:cs="Arial"/>
                <w:sz w:val="20"/>
                <w:szCs w:val="20"/>
              </w:rPr>
            </w:pPr>
          </w:p>
        </w:tc>
      </w:tr>
      <w:tr w:rsidR="006A74B1" w14:paraId="47AA2738" w14:textId="77777777">
        <w:trPr>
          <w:trHeight w:val="2085"/>
        </w:trPr>
        <w:tc>
          <w:tcPr>
            <w:tcW w:w="6947" w:type="dxa"/>
            <w:tcBorders>
              <w:top w:val="single" w:sz="4" w:space="0" w:color="000000"/>
              <w:left w:val="single" w:sz="4" w:space="0" w:color="000000"/>
              <w:right w:val="single" w:sz="4" w:space="0" w:color="000000"/>
            </w:tcBorders>
            <w:tcMar>
              <w:top w:w="37" w:type="dxa"/>
            </w:tcMar>
          </w:tcPr>
          <w:p w14:paraId="3A26C0E4" w14:textId="77777777" w:rsidR="006A74B1" w:rsidRDefault="008238E0">
            <w:pPr>
              <w:ind w:right="55"/>
              <w:jc w:val="both"/>
              <w:rPr>
                <w:rFonts w:ascii="Arial" w:eastAsia="Arial" w:hAnsi="Arial" w:cs="Arial"/>
                <w:sz w:val="20"/>
                <w:szCs w:val="20"/>
              </w:rPr>
            </w:pPr>
            <w:r>
              <w:rPr>
                <w:rFonts w:ascii="Arial" w:eastAsia="Arial" w:hAnsi="Arial" w:cs="Arial"/>
                <w:sz w:val="20"/>
                <w:szCs w:val="20"/>
              </w:rPr>
              <w:t>3.2. Konkreetsete kavandatud kulutuste vajalikkus, põhjendatus ja mõistlikkus projekti rakendamise seisukohast (hinnatakse, kuivõrd planeeritud eelarve on realistlik ja mõistlik (sh arvestades planeeritud ajakava), on selgelt lahti kirjutatud, milliste arvutuste ja hinnangute alusel on eelarve kokku pandud, kas planeeritud kulud on vajalikud).</w:t>
            </w:r>
            <w:r>
              <w:rPr>
                <w:rFonts w:ascii="Arial" w:eastAsia="Arial" w:hAnsi="Arial" w:cs="Arial"/>
                <w:i/>
                <w:sz w:val="20"/>
                <w:szCs w:val="20"/>
              </w:rPr>
              <w:t xml:space="preserve"> </w:t>
            </w:r>
          </w:p>
          <w:p w14:paraId="7BC2BD65" w14:textId="77777777" w:rsidR="006A74B1" w:rsidRDefault="008238E0">
            <w:pPr>
              <w:spacing w:after="2" w:line="242" w:lineRule="auto"/>
              <w:jc w:val="both"/>
              <w:rPr>
                <w:rFonts w:ascii="Arial" w:eastAsia="Arial" w:hAnsi="Arial" w:cs="Arial"/>
                <w:sz w:val="20"/>
                <w:szCs w:val="20"/>
              </w:rPr>
            </w:pPr>
            <w:r>
              <w:rPr>
                <w:rFonts w:ascii="Arial" w:eastAsia="Arial" w:hAnsi="Arial" w:cs="Arial"/>
                <w:i/>
                <w:sz w:val="20"/>
                <w:szCs w:val="20"/>
              </w:rPr>
              <w:t xml:space="preserve">(e-toetuse taotlusvormi „Sisu“ alajaotuse andmeväljad „Olemasolev olukord ja ülevaade projekti vajalikkusest“ ning „Tegevused“ ja „Eelarve“) </w:t>
            </w:r>
          </w:p>
        </w:tc>
        <w:tc>
          <w:tcPr>
            <w:tcW w:w="1935" w:type="dxa"/>
            <w:tcBorders>
              <w:top w:val="single" w:sz="4" w:space="0" w:color="000000"/>
              <w:left w:val="single" w:sz="4" w:space="0" w:color="000000"/>
              <w:right w:val="single" w:sz="4" w:space="0" w:color="000000"/>
            </w:tcBorders>
            <w:tcMar>
              <w:top w:w="37" w:type="dxa"/>
            </w:tcMar>
            <w:vAlign w:val="center"/>
          </w:tcPr>
          <w:p w14:paraId="78E8D256" w14:textId="77777777" w:rsidR="006A74B1" w:rsidRDefault="008238E0">
            <w:pPr>
              <w:ind w:right="62"/>
              <w:jc w:val="center"/>
              <w:rPr>
                <w:rFonts w:ascii="Arial" w:eastAsia="Arial" w:hAnsi="Arial" w:cs="Arial"/>
                <w:sz w:val="20"/>
                <w:szCs w:val="20"/>
              </w:rPr>
            </w:pPr>
            <w:r>
              <w:rPr>
                <w:rFonts w:ascii="Arial" w:eastAsia="Arial" w:hAnsi="Arial" w:cs="Arial"/>
                <w:sz w:val="20"/>
                <w:szCs w:val="20"/>
              </w:rPr>
              <w:t xml:space="preserve"> 3 </w:t>
            </w:r>
          </w:p>
        </w:tc>
        <w:tc>
          <w:tcPr>
            <w:tcW w:w="1330" w:type="dxa"/>
            <w:tcBorders>
              <w:top w:val="single" w:sz="4" w:space="0" w:color="000000"/>
              <w:left w:val="single" w:sz="4" w:space="0" w:color="000000"/>
              <w:right w:val="single" w:sz="4" w:space="0" w:color="000000"/>
            </w:tcBorders>
            <w:tcMar>
              <w:top w:w="37" w:type="dxa"/>
            </w:tcMar>
            <w:vAlign w:val="center"/>
          </w:tcPr>
          <w:p w14:paraId="16DA16D2" w14:textId="77777777" w:rsidR="006A74B1" w:rsidRDefault="008238E0">
            <w:pPr>
              <w:ind w:right="3"/>
              <w:jc w:val="center"/>
              <w:rPr>
                <w:rFonts w:ascii="Arial" w:eastAsia="Arial" w:hAnsi="Arial" w:cs="Arial"/>
                <w:sz w:val="20"/>
                <w:szCs w:val="20"/>
              </w:rPr>
            </w:pPr>
            <w:r>
              <w:rPr>
                <w:rFonts w:ascii="Arial" w:eastAsia="Arial" w:hAnsi="Arial" w:cs="Arial"/>
                <w:sz w:val="20"/>
                <w:szCs w:val="20"/>
              </w:rPr>
              <w:t xml:space="preserve">2  </w:t>
            </w:r>
          </w:p>
        </w:tc>
      </w:tr>
      <w:tr w:rsidR="006A74B1" w14:paraId="0BB41F1A" w14:textId="77777777">
        <w:trPr>
          <w:trHeight w:val="376"/>
        </w:trPr>
        <w:tc>
          <w:tcPr>
            <w:tcW w:w="10212" w:type="dxa"/>
            <w:gridSpan w:val="3"/>
            <w:tcBorders>
              <w:top w:val="single" w:sz="4" w:space="0" w:color="000000"/>
              <w:left w:val="single" w:sz="4" w:space="0" w:color="000000"/>
              <w:bottom w:val="single" w:sz="4" w:space="0" w:color="000000"/>
              <w:right w:val="single" w:sz="4" w:space="0" w:color="000000"/>
            </w:tcBorders>
            <w:tcMar>
              <w:top w:w="37" w:type="dxa"/>
            </w:tcMar>
            <w:vAlign w:val="center"/>
          </w:tcPr>
          <w:p w14:paraId="65AF5A45" w14:textId="77777777" w:rsidR="006A74B1" w:rsidRDefault="008238E0">
            <w:pPr>
              <w:rPr>
                <w:rFonts w:ascii="Arial" w:eastAsia="Arial" w:hAnsi="Arial" w:cs="Arial"/>
                <w:sz w:val="20"/>
                <w:szCs w:val="20"/>
              </w:rPr>
            </w:pPr>
            <w:r>
              <w:rPr>
                <w:rFonts w:ascii="Arial" w:eastAsia="Arial" w:hAnsi="Arial" w:cs="Arial"/>
                <w:sz w:val="20"/>
                <w:szCs w:val="20"/>
              </w:rPr>
              <w:t xml:space="preserve">Selgitus punkti 3.2 hinnangute kohta: </w:t>
            </w:r>
          </w:p>
          <w:p w14:paraId="1326FB7C" w14:textId="77777777" w:rsidR="006A74B1" w:rsidRDefault="008238E0">
            <w:pPr>
              <w:rPr>
                <w:rFonts w:ascii="Arial" w:eastAsia="Arial" w:hAnsi="Arial" w:cs="Arial"/>
                <w:sz w:val="20"/>
                <w:szCs w:val="20"/>
              </w:rPr>
            </w:pPr>
            <w:r>
              <w:rPr>
                <w:rFonts w:ascii="Arial" w:eastAsia="Arial" w:hAnsi="Arial" w:cs="Arial"/>
                <w:sz w:val="20"/>
                <w:szCs w:val="20"/>
              </w:rPr>
              <w:t xml:space="preserve">Eelarve on vähesel määral ülepaisutatud: </w:t>
            </w:r>
          </w:p>
          <w:p w14:paraId="598A8588" w14:textId="77777777" w:rsidR="006A74B1" w:rsidRDefault="008238E0">
            <w:pPr>
              <w:numPr>
                <w:ilvl w:val="0"/>
                <w:numId w:val="1"/>
              </w:numPr>
              <w:pBdr>
                <w:top w:val="nil"/>
                <w:left w:val="nil"/>
                <w:bottom w:val="nil"/>
                <w:right w:val="nil"/>
                <w:between w:val="nil"/>
              </w:pBdr>
              <w:spacing w:line="259" w:lineRule="auto"/>
              <w:rPr>
                <w:rFonts w:ascii="Arial" w:eastAsia="Arial" w:hAnsi="Arial" w:cs="Arial"/>
                <w:sz w:val="20"/>
                <w:szCs w:val="20"/>
              </w:rPr>
            </w:pPr>
            <w:r>
              <w:rPr>
                <w:rFonts w:ascii="Arial" w:eastAsia="Arial" w:hAnsi="Arial" w:cs="Arial"/>
                <w:sz w:val="20"/>
                <w:szCs w:val="20"/>
              </w:rPr>
              <w:t xml:space="preserve">IKT vahendid (telefon ja sülearvuti) on planeeritud ühe töötaja kohta peaaegu 2300 eurot, kuid on jäetud selgitamata, miks on vaja sellise hinnaga vahendid soetada arvestades, et hooldustöötaja ei kasuta arvutis spetsiifilisi programme vms, mis eeldaks telefonilt või arvutilt eritingimusi, ekstra võimekust vms. Korralikud mobiiltelefonid on võimalik soetada 300-500 eurot, sülearvutid 500-800 euroga. Ettepanek: vähendada eelarves IKT vahendite kulu ühe töötaja kohta 1300 euroni. </w:t>
            </w:r>
          </w:p>
          <w:p w14:paraId="3231A92B" w14:textId="77777777" w:rsidR="006A74B1" w:rsidRDefault="008238E0">
            <w:pPr>
              <w:numPr>
                <w:ilvl w:val="0"/>
                <w:numId w:val="1"/>
              </w:numPr>
              <w:pBdr>
                <w:top w:val="nil"/>
                <w:left w:val="nil"/>
                <w:bottom w:val="nil"/>
                <w:right w:val="nil"/>
                <w:between w:val="nil"/>
              </w:pBdr>
              <w:spacing w:line="259" w:lineRule="auto"/>
              <w:rPr>
                <w:rFonts w:ascii="Arial" w:eastAsia="Arial" w:hAnsi="Arial" w:cs="Arial"/>
                <w:sz w:val="20"/>
                <w:szCs w:val="20"/>
              </w:rPr>
            </w:pPr>
            <w:r>
              <w:rPr>
                <w:rFonts w:ascii="Arial" w:eastAsia="Arial" w:hAnsi="Arial" w:cs="Arial"/>
                <w:sz w:val="20"/>
                <w:szCs w:val="20"/>
              </w:rPr>
              <w:t>Töötajate koolituskulu on ehk alaplaneeritud? Töötajad küll läbivad hooldustöötaja koolituse, kuid arvestades, et tegemist on arendusprojektiga võib selguda vajadus täiendavate koolituste järgi projekti perioodi vältel.</w:t>
            </w:r>
          </w:p>
          <w:p w14:paraId="3633ACA4" w14:textId="5C0901AE" w:rsidR="006A74B1" w:rsidRDefault="008238E0">
            <w:pPr>
              <w:numPr>
                <w:ilvl w:val="0"/>
                <w:numId w:val="1"/>
              </w:numPr>
              <w:pBdr>
                <w:top w:val="nil"/>
                <w:left w:val="nil"/>
                <w:bottom w:val="nil"/>
                <w:right w:val="nil"/>
                <w:between w:val="nil"/>
              </w:pBdr>
              <w:spacing w:line="259" w:lineRule="auto"/>
              <w:rPr>
                <w:rFonts w:ascii="Arial" w:eastAsia="Arial" w:hAnsi="Arial" w:cs="Arial"/>
                <w:sz w:val="20"/>
                <w:szCs w:val="20"/>
              </w:rPr>
            </w:pPr>
            <w:r>
              <w:rPr>
                <w:rFonts w:ascii="Arial" w:eastAsia="Arial" w:hAnsi="Arial" w:cs="Arial"/>
                <w:sz w:val="20"/>
                <w:szCs w:val="20"/>
              </w:rPr>
              <w:t>Erihoolekande teenusel olevate klientide kasutamine abitööjõuna on eelarves vähe lahti kirjutatud. Kirjas on, et VÕS leping sõlmitakse, kuid muud tingimused on ebamäärased. Palume kirjutada kuluosa selgemalt lahti. Mitu erihoolekande klienti potentsiaalselt oleks kaasatud teenuse osutamisse? Kui suur on</w:t>
            </w:r>
            <w:r w:rsidR="00260730">
              <w:rPr>
                <w:rFonts w:ascii="Arial" w:eastAsia="Arial" w:hAnsi="Arial" w:cs="Arial"/>
                <w:sz w:val="20"/>
                <w:szCs w:val="20"/>
              </w:rPr>
              <w:t xml:space="preserve"> </w:t>
            </w:r>
            <w:r>
              <w:rPr>
                <w:rFonts w:ascii="Arial" w:eastAsia="Arial" w:hAnsi="Arial" w:cs="Arial"/>
                <w:sz w:val="20"/>
                <w:szCs w:val="20"/>
              </w:rPr>
              <w:t xml:space="preserve">neile väljamakstav </w:t>
            </w:r>
            <w:r w:rsidRPr="00C521AB">
              <w:rPr>
                <w:rFonts w:ascii="Arial" w:eastAsia="Arial" w:hAnsi="Arial" w:cs="Arial"/>
                <w:color w:val="auto"/>
                <w:sz w:val="20"/>
                <w:szCs w:val="20"/>
              </w:rPr>
              <w:t>tasu</w:t>
            </w:r>
            <w:r>
              <w:rPr>
                <w:rFonts w:ascii="Arial" w:eastAsia="Arial" w:hAnsi="Arial" w:cs="Arial"/>
                <w:sz w:val="20"/>
                <w:szCs w:val="20"/>
              </w:rPr>
              <w:t xml:space="preserve">? Kas tasustamine toimub tunni põhiselt või muudel alustel? Kas kõikidel tehtavatel abitöödel on sama hind jne. </w:t>
            </w:r>
          </w:p>
          <w:p w14:paraId="7772D722" w14:textId="158DA6D7" w:rsidR="006A74B1" w:rsidRDefault="008238E0">
            <w:pPr>
              <w:numPr>
                <w:ilvl w:val="0"/>
                <w:numId w:val="1"/>
              </w:numPr>
              <w:pBdr>
                <w:top w:val="nil"/>
                <w:left w:val="nil"/>
                <w:bottom w:val="nil"/>
                <w:right w:val="nil"/>
                <w:between w:val="nil"/>
              </w:pBdr>
              <w:spacing w:line="259" w:lineRule="auto"/>
              <w:rPr>
                <w:rFonts w:ascii="Arial" w:eastAsia="Arial" w:hAnsi="Arial" w:cs="Arial"/>
                <w:sz w:val="20"/>
                <w:szCs w:val="20"/>
              </w:rPr>
            </w:pPr>
            <w:r>
              <w:rPr>
                <w:rFonts w:ascii="Arial" w:eastAsia="Arial" w:hAnsi="Arial" w:cs="Arial"/>
                <w:sz w:val="20"/>
                <w:szCs w:val="20"/>
              </w:rPr>
              <w:t xml:space="preserve">Antud projektis ei ole abikõlblik teenuse osutamine. Abikõlblik on uue teenuse loomine või olemasoleva ümberkorraldamine sihtrühma vajadustele vastavaks. 1.oktoobril algavad kõik projekti tegevused sh töötajate värbamine, teenuse arendamine jms, mistõttu ei ole võimalik, et 1.oktoobril alustatakse ka juba ümberkorraldatud teenuse osutamisega. </w:t>
            </w:r>
            <w:r w:rsidR="00F67E7B" w:rsidRPr="00C521AB">
              <w:rPr>
                <w:rFonts w:ascii="Arial" w:eastAsia="Arial" w:hAnsi="Arial" w:cs="Arial"/>
                <w:color w:val="auto"/>
                <w:sz w:val="20"/>
                <w:szCs w:val="20"/>
              </w:rPr>
              <w:t>E</w:t>
            </w:r>
            <w:r>
              <w:rPr>
                <w:rFonts w:ascii="Arial" w:eastAsia="Arial" w:hAnsi="Arial" w:cs="Arial"/>
                <w:sz w:val="20"/>
                <w:szCs w:val="20"/>
              </w:rPr>
              <w:t xml:space="preserve">ttepanek on alustada tegevusega 10 (personali palkamine </w:t>
            </w:r>
            <w:r>
              <w:rPr>
                <w:rFonts w:ascii="Arial" w:eastAsia="Arial" w:hAnsi="Arial" w:cs="Arial"/>
                <w:sz w:val="20"/>
                <w:szCs w:val="20"/>
              </w:rPr>
              <w:lastRenderedPageBreak/>
              <w:t xml:space="preserve">koduste hoolekandeteenuste edasiarendamiseks) mitte varem kui 1.01.2025. See võimaldab teha vajalikke ettevalmistusi ning esmaseid arendustegevusi juba enne teenuse osutamist ning seeläbi tõesti piloteerida ja arendada uut mudelit, mitte osutada tavalist kohustuslikku koduteenust, mida Kuusalu vald ka seni on pakkunud ja pakub. </w:t>
            </w:r>
          </w:p>
        </w:tc>
      </w:tr>
      <w:tr w:rsidR="006A74B1" w14:paraId="79C44CBE" w14:textId="77777777">
        <w:trPr>
          <w:trHeight w:val="470"/>
        </w:trPr>
        <w:tc>
          <w:tcPr>
            <w:tcW w:w="6947" w:type="dxa"/>
            <w:tcBorders>
              <w:top w:val="single" w:sz="4" w:space="0" w:color="000000"/>
              <w:left w:val="single" w:sz="4" w:space="0" w:color="000000"/>
              <w:bottom w:val="single" w:sz="4" w:space="0" w:color="000000"/>
              <w:right w:val="single" w:sz="4" w:space="0" w:color="000000"/>
            </w:tcBorders>
            <w:tcMar>
              <w:top w:w="37" w:type="dxa"/>
            </w:tcMar>
          </w:tcPr>
          <w:p w14:paraId="1819E3B7" w14:textId="77777777" w:rsidR="006A74B1" w:rsidRDefault="008238E0">
            <w:pPr>
              <w:rPr>
                <w:rFonts w:ascii="Arial" w:eastAsia="Arial" w:hAnsi="Arial" w:cs="Arial"/>
                <w:sz w:val="20"/>
                <w:szCs w:val="20"/>
              </w:rPr>
            </w:pPr>
            <w:r>
              <w:rPr>
                <w:rFonts w:ascii="Arial" w:eastAsia="Arial" w:hAnsi="Arial" w:cs="Arial"/>
                <w:b/>
                <w:sz w:val="20"/>
                <w:szCs w:val="20"/>
              </w:rPr>
              <w:lastRenderedPageBreak/>
              <w:t>4.</w:t>
            </w:r>
            <w:r>
              <w:rPr>
                <w:rFonts w:ascii="Arial" w:eastAsia="Arial" w:hAnsi="Arial" w:cs="Arial"/>
                <w:sz w:val="20"/>
                <w:szCs w:val="20"/>
              </w:rPr>
              <w:t xml:space="preserve"> </w:t>
            </w:r>
            <w:r>
              <w:rPr>
                <w:rFonts w:ascii="Arial" w:eastAsia="Arial" w:hAnsi="Arial" w:cs="Arial"/>
                <w:b/>
                <w:sz w:val="20"/>
                <w:szCs w:val="20"/>
              </w:rPr>
              <w:t>Taotleja ja partnerite suutlikkus projekti ellu viia</w:t>
            </w:r>
            <w:r>
              <w:rPr>
                <w:rFonts w:ascii="Arial" w:eastAsia="Arial" w:hAnsi="Arial" w:cs="Arial"/>
                <w:sz w:val="20"/>
                <w:szCs w:val="20"/>
              </w:rPr>
              <w:t xml:space="preserve">  </w:t>
            </w:r>
          </w:p>
          <w:p w14:paraId="3441B0F5" w14:textId="77777777" w:rsidR="006A74B1" w:rsidRDefault="008238E0">
            <w:pPr>
              <w:rPr>
                <w:rFonts w:ascii="Arial" w:eastAsia="Arial" w:hAnsi="Arial" w:cs="Arial"/>
                <w:sz w:val="20"/>
                <w:szCs w:val="20"/>
              </w:rPr>
            </w:pPr>
            <w:r>
              <w:rPr>
                <w:rFonts w:ascii="Arial" w:eastAsia="Arial" w:hAnsi="Arial" w:cs="Arial"/>
                <w:b/>
                <w:sz w:val="20"/>
                <w:szCs w:val="20"/>
              </w:rPr>
              <w:t xml:space="preserve"> </w:t>
            </w:r>
          </w:p>
        </w:tc>
        <w:tc>
          <w:tcPr>
            <w:tcW w:w="1935" w:type="dxa"/>
            <w:tcBorders>
              <w:top w:val="single" w:sz="4" w:space="0" w:color="000000"/>
              <w:left w:val="single" w:sz="4" w:space="0" w:color="000000"/>
              <w:bottom w:val="single" w:sz="4" w:space="0" w:color="000000"/>
              <w:right w:val="single" w:sz="4" w:space="0" w:color="000000"/>
            </w:tcBorders>
            <w:tcMar>
              <w:top w:w="37" w:type="dxa"/>
            </w:tcMar>
            <w:vAlign w:val="center"/>
          </w:tcPr>
          <w:p w14:paraId="572E79CC" w14:textId="77777777" w:rsidR="006A74B1" w:rsidRDefault="008238E0">
            <w:pPr>
              <w:ind w:right="59"/>
              <w:jc w:val="center"/>
              <w:rPr>
                <w:rFonts w:ascii="Arial" w:eastAsia="Arial" w:hAnsi="Arial" w:cs="Arial"/>
                <w:sz w:val="20"/>
                <w:szCs w:val="20"/>
              </w:rPr>
            </w:pPr>
            <w:r>
              <w:rPr>
                <w:rFonts w:ascii="Arial" w:eastAsia="Arial" w:hAnsi="Arial" w:cs="Arial"/>
                <w:b/>
                <w:sz w:val="20"/>
                <w:szCs w:val="20"/>
              </w:rPr>
              <w:t xml:space="preserve">3 </w:t>
            </w:r>
          </w:p>
        </w:tc>
        <w:tc>
          <w:tcPr>
            <w:tcW w:w="1330" w:type="dxa"/>
            <w:tcBorders>
              <w:top w:val="single" w:sz="4" w:space="0" w:color="000000"/>
              <w:left w:val="single" w:sz="4" w:space="0" w:color="000000"/>
              <w:bottom w:val="single" w:sz="4" w:space="0" w:color="000000"/>
              <w:right w:val="single" w:sz="4" w:space="0" w:color="000000"/>
            </w:tcBorders>
            <w:tcMar>
              <w:top w:w="37" w:type="dxa"/>
            </w:tcMar>
            <w:vAlign w:val="center"/>
          </w:tcPr>
          <w:p w14:paraId="2D037C4C" w14:textId="77777777" w:rsidR="006A74B1" w:rsidRPr="001855AF" w:rsidRDefault="008238E0">
            <w:pPr>
              <w:ind w:right="3"/>
              <w:jc w:val="center"/>
              <w:rPr>
                <w:rFonts w:ascii="Arial" w:eastAsia="Arial" w:hAnsi="Arial" w:cs="Arial"/>
                <w:b/>
                <w:bCs/>
                <w:sz w:val="20"/>
                <w:szCs w:val="20"/>
              </w:rPr>
            </w:pPr>
            <w:r w:rsidRPr="001855AF">
              <w:rPr>
                <w:rFonts w:ascii="Arial" w:eastAsia="Arial" w:hAnsi="Arial" w:cs="Arial"/>
                <w:b/>
                <w:bCs/>
                <w:sz w:val="20"/>
                <w:szCs w:val="20"/>
              </w:rPr>
              <w:t xml:space="preserve">  3</w:t>
            </w:r>
          </w:p>
        </w:tc>
      </w:tr>
      <w:tr w:rsidR="006A74B1" w14:paraId="1089AA37" w14:textId="77777777">
        <w:trPr>
          <w:trHeight w:val="2309"/>
        </w:trPr>
        <w:tc>
          <w:tcPr>
            <w:tcW w:w="6947" w:type="dxa"/>
            <w:tcBorders>
              <w:top w:val="single" w:sz="4" w:space="0" w:color="000000"/>
              <w:left w:val="single" w:sz="4" w:space="0" w:color="000000"/>
              <w:bottom w:val="single" w:sz="4" w:space="0" w:color="000000"/>
              <w:right w:val="single" w:sz="4" w:space="0" w:color="000000"/>
            </w:tcBorders>
            <w:tcMar>
              <w:top w:w="37" w:type="dxa"/>
            </w:tcMar>
          </w:tcPr>
          <w:p w14:paraId="7AC10CC1" w14:textId="77777777" w:rsidR="006A74B1" w:rsidRDefault="008238E0">
            <w:pPr>
              <w:spacing w:line="241" w:lineRule="auto"/>
              <w:ind w:right="57"/>
              <w:jc w:val="both"/>
              <w:rPr>
                <w:rFonts w:ascii="Arial" w:eastAsia="Arial" w:hAnsi="Arial" w:cs="Arial"/>
                <w:sz w:val="20"/>
                <w:szCs w:val="20"/>
              </w:rPr>
            </w:pPr>
            <w:r>
              <w:rPr>
                <w:rFonts w:ascii="Arial" w:eastAsia="Arial" w:hAnsi="Arial" w:cs="Arial"/>
                <w:sz w:val="20"/>
                <w:szCs w:val="20"/>
              </w:rPr>
              <w:t xml:space="preserve">Taotleja ja partneri võimekus ja rollijaotus projekti elluviimisel (hinnatakse, kas taotlejal ja partneril(tel) (partneri olemasolu korral) on tegevuskavas jaotus tegevustesse panustamisel. Kui hästi projekti tegevused ja/või tegevuste kirjeldused kajastavad toetuse saaja ja (partneri olemasolul) partneri tegevusi või tegevuste etappe. Kas partneri olemasolul on partneri kinnituskirjas kajastatud roll projekti tegevustes). </w:t>
            </w:r>
          </w:p>
          <w:p w14:paraId="5B135281" w14:textId="77777777" w:rsidR="006A74B1" w:rsidRDefault="008238E0">
            <w:pPr>
              <w:spacing w:line="242" w:lineRule="auto"/>
              <w:ind w:right="58"/>
              <w:jc w:val="both"/>
              <w:rPr>
                <w:rFonts w:ascii="Arial" w:eastAsia="Arial" w:hAnsi="Arial" w:cs="Arial"/>
                <w:sz w:val="20"/>
                <w:szCs w:val="20"/>
              </w:rPr>
            </w:pPr>
            <w:r>
              <w:rPr>
                <w:rFonts w:ascii="Arial" w:eastAsia="Arial" w:hAnsi="Arial" w:cs="Arial"/>
                <w:i/>
                <w:sz w:val="20"/>
                <w:szCs w:val="20"/>
              </w:rPr>
              <w:t xml:space="preserve">(e-toetuse taotlusvormi „Sisu“ alajaotuse andmeväli „Taotleja kogemused taotluses toodud tegevustega analoogsete tegevuste elluviimisel“ ning „Tegevused“ ja „Eelarve“ ning lisa 3 „Partneri kinnituskiri“) </w:t>
            </w:r>
          </w:p>
          <w:p w14:paraId="0F510B96" w14:textId="77777777" w:rsidR="006A74B1" w:rsidRDefault="008238E0">
            <w:pPr>
              <w:rPr>
                <w:rFonts w:ascii="Arial" w:eastAsia="Arial" w:hAnsi="Arial" w:cs="Arial"/>
                <w:sz w:val="20"/>
                <w:szCs w:val="20"/>
              </w:rPr>
            </w:pPr>
            <w:r>
              <w:rPr>
                <w:rFonts w:ascii="Arial" w:eastAsia="Arial" w:hAnsi="Arial" w:cs="Arial"/>
                <w:i/>
                <w:sz w:val="20"/>
                <w:szCs w:val="20"/>
              </w:rPr>
              <w:t xml:space="preserve"> </w:t>
            </w:r>
          </w:p>
        </w:tc>
        <w:tc>
          <w:tcPr>
            <w:tcW w:w="1935" w:type="dxa"/>
            <w:tcBorders>
              <w:top w:val="single" w:sz="4" w:space="0" w:color="000000"/>
              <w:left w:val="single" w:sz="4" w:space="0" w:color="000000"/>
              <w:bottom w:val="single" w:sz="4" w:space="0" w:color="000000"/>
              <w:right w:val="single" w:sz="4" w:space="0" w:color="000000"/>
            </w:tcBorders>
            <w:tcMar>
              <w:top w:w="37" w:type="dxa"/>
            </w:tcMar>
            <w:vAlign w:val="center"/>
          </w:tcPr>
          <w:p w14:paraId="33364279" w14:textId="77777777" w:rsidR="006A74B1" w:rsidRDefault="008238E0">
            <w:pPr>
              <w:ind w:right="59"/>
              <w:jc w:val="center"/>
              <w:rPr>
                <w:rFonts w:ascii="Arial" w:eastAsia="Arial" w:hAnsi="Arial" w:cs="Arial"/>
                <w:sz w:val="20"/>
                <w:szCs w:val="20"/>
              </w:rPr>
            </w:pPr>
            <w:r>
              <w:rPr>
                <w:rFonts w:ascii="Arial" w:eastAsia="Arial" w:hAnsi="Arial" w:cs="Arial"/>
                <w:sz w:val="20"/>
                <w:szCs w:val="20"/>
              </w:rPr>
              <w:t xml:space="preserve">3 </w:t>
            </w:r>
          </w:p>
        </w:tc>
        <w:tc>
          <w:tcPr>
            <w:tcW w:w="1330" w:type="dxa"/>
            <w:tcBorders>
              <w:top w:val="single" w:sz="4" w:space="0" w:color="000000"/>
              <w:left w:val="single" w:sz="4" w:space="0" w:color="000000"/>
              <w:bottom w:val="single" w:sz="4" w:space="0" w:color="000000"/>
              <w:right w:val="single" w:sz="4" w:space="0" w:color="000000"/>
            </w:tcBorders>
            <w:tcMar>
              <w:top w:w="37" w:type="dxa"/>
            </w:tcMar>
            <w:vAlign w:val="center"/>
          </w:tcPr>
          <w:p w14:paraId="43A0F2A6" w14:textId="77777777" w:rsidR="006A74B1" w:rsidRDefault="008238E0">
            <w:pPr>
              <w:ind w:right="3"/>
              <w:jc w:val="center"/>
              <w:rPr>
                <w:rFonts w:ascii="Arial" w:eastAsia="Arial" w:hAnsi="Arial" w:cs="Arial"/>
                <w:sz w:val="20"/>
                <w:szCs w:val="20"/>
              </w:rPr>
            </w:pPr>
            <w:r>
              <w:rPr>
                <w:rFonts w:ascii="Arial" w:eastAsia="Arial" w:hAnsi="Arial" w:cs="Arial"/>
                <w:sz w:val="20"/>
                <w:szCs w:val="20"/>
              </w:rPr>
              <w:t xml:space="preserve">3  </w:t>
            </w:r>
          </w:p>
        </w:tc>
      </w:tr>
      <w:tr w:rsidR="006A74B1" w14:paraId="42BEB8BF" w14:textId="77777777">
        <w:trPr>
          <w:trHeight w:val="612"/>
        </w:trPr>
        <w:tc>
          <w:tcPr>
            <w:tcW w:w="10212" w:type="dxa"/>
            <w:gridSpan w:val="3"/>
            <w:tcBorders>
              <w:top w:val="single" w:sz="4" w:space="0" w:color="000000"/>
              <w:left w:val="single" w:sz="4" w:space="0" w:color="000000"/>
              <w:bottom w:val="single" w:sz="4" w:space="0" w:color="000000"/>
              <w:right w:val="single" w:sz="4" w:space="0" w:color="000000"/>
            </w:tcBorders>
            <w:tcMar>
              <w:top w:w="37" w:type="dxa"/>
            </w:tcMar>
            <w:vAlign w:val="center"/>
          </w:tcPr>
          <w:p w14:paraId="0C53C6A4" w14:textId="77777777" w:rsidR="006A74B1" w:rsidRDefault="008238E0">
            <w:pPr>
              <w:rPr>
                <w:rFonts w:ascii="Arial" w:eastAsia="Arial" w:hAnsi="Arial" w:cs="Arial"/>
                <w:sz w:val="20"/>
                <w:szCs w:val="20"/>
              </w:rPr>
            </w:pPr>
            <w:r>
              <w:rPr>
                <w:rFonts w:ascii="Arial" w:eastAsia="Arial" w:hAnsi="Arial" w:cs="Arial"/>
                <w:sz w:val="20"/>
                <w:szCs w:val="20"/>
              </w:rPr>
              <w:t xml:space="preserve">Selgitus punkti 4 hinnangute kohta:  </w:t>
            </w:r>
          </w:p>
          <w:p w14:paraId="04F84012" w14:textId="77777777" w:rsidR="006A74B1" w:rsidRDefault="008238E0">
            <w:pPr>
              <w:rPr>
                <w:rFonts w:ascii="Arial" w:eastAsia="Arial" w:hAnsi="Arial" w:cs="Arial"/>
                <w:sz w:val="20"/>
                <w:szCs w:val="20"/>
              </w:rPr>
            </w:pPr>
            <w:r>
              <w:rPr>
                <w:rFonts w:ascii="Arial" w:eastAsia="Arial" w:hAnsi="Arial" w:cs="Arial"/>
                <w:sz w:val="20"/>
                <w:szCs w:val="20"/>
              </w:rPr>
              <w:t xml:space="preserve">Taotlejad ja partner on kogenud, varasem koostöö toimiv ning puuduvad kahtlused suutlikkuse osas projekti ellu viia. </w:t>
            </w:r>
          </w:p>
        </w:tc>
      </w:tr>
      <w:tr w:rsidR="006A74B1" w14:paraId="6E57C636" w14:textId="77777777">
        <w:trPr>
          <w:trHeight w:val="468"/>
        </w:trPr>
        <w:tc>
          <w:tcPr>
            <w:tcW w:w="6947" w:type="dxa"/>
            <w:tcBorders>
              <w:top w:val="single" w:sz="4" w:space="0" w:color="000000"/>
              <w:left w:val="single" w:sz="4" w:space="0" w:color="000000"/>
              <w:bottom w:val="single" w:sz="4" w:space="0" w:color="000000"/>
              <w:right w:val="single" w:sz="4" w:space="0" w:color="000000"/>
            </w:tcBorders>
            <w:tcMar>
              <w:top w:w="37" w:type="dxa"/>
            </w:tcMar>
          </w:tcPr>
          <w:p w14:paraId="29C258CC" w14:textId="77777777" w:rsidR="006A74B1" w:rsidRDefault="008238E0">
            <w:pPr>
              <w:jc w:val="both"/>
              <w:rPr>
                <w:rFonts w:ascii="Arial" w:eastAsia="Arial" w:hAnsi="Arial" w:cs="Arial"/>
                <w:sz w:val="20"/>
                <w:szCs w:val="20"/>
              </w:rPr>
            </w:pPr>
            <w:r>
              <w:rPr>
                <w:rFonts w:ascii="Arial" w:eastAsia="Arial" w:hAnsi="Arial" w:cs="Arial"/>
                <w:b/>
                <w:sz w:val="20"/>
                <w:szCs w:val="20"/>
              </w:rPr>
              <w:t xml:space="preserve">5. Projekti kooskõla Eesti pikaajalise arengustrateegia aluspõhimõtete ja sihtidega  </w:t>
            </w:r>
          </w:p>
        </w:tc>
        <w:tc>
          <w:tcPr>
            <w:tcW w:w="1935" w:type="dxa"/>
            <w:tcBorders>
              <w:top w:val="single" w:sz="4" w:space="0" w:color="000000"/>
              <w:left w:val="single" w:sz="4" w:space="0" w:color="000000"/>
              <w:bottom w:val="single" w:sz="4" w:space="0" w:color="000000"/>
              <w:right w:val="single" w:sz="4" w:space="0" w:color="000000"/>
            </w:tcBorders>
            <w:tcMar>
              <w:top w:w="37" w:type="dxa"/>
            </w:tcMar>
            <w:vAlign w:val="center"/>
          </w:tcPr>
          <w:p w14:paraId="1FD542AF" w14:textId="77777777" w:rsidR="006A74B1" w:rsidRDefault="008238E0">
            <w:pPr>
              <w:ind w:right="59"/>
              <w:jc w:val="center"/>
              <w:rPr>
                <w:rFonts w:ascii="Arial" w:eastAsia="Arial" w:hAnsi="Arial" w:cs="Arial"/>
                <w:sz w:val="20"/>
                <w:szCs w:val="20"/>
              </w:rPr>
            </w:pPr>
            <w:r>
              <w:rPr>
                <w:rFonts w:ascii="Arial" w:eastAsia="Arial" w:hAnsi="Arial" w:cs="Arial"/>
                <w:b/>
                <w:sz w:val="20"/>
                <w:szCs w:val="20"/>
              </w:rPr>
              <w:t xml:space="preserve">4 </w:t>
            </w:r>
          </w:p>
        </w:tc>
        <w:tc>
          <w:tcPr>
            <w:tcW w:w="1330" w:type="dxa"/>
            <w:tcBorders>
              <w:top w:val="single" w:sz="4" w:space="0" w:color="000000"/>
              <w:left w:val="single" w:sz="4" w:space="0" w:color="000000"/>
              <w:bottom w:val="single" w:sz="4" w:space="0" w:color="000000"/>
              <w:right w:val="single" w:sz="4" w:space="0" w:color="000000"/>
            </w:tcBorders>
            <w:tcMar>
              <w:top w:w="37" w:type="dxa"/>
            </w:tcMar>
            <w:vAlign w:val="center"/>
          </w:tcPr>
          <w:p w14:paraId="536BEC5E" w14:textId="77777777" w:rsidR="006A74B1" w:rsidRDefault="008238E0">
            <w:pPr>
              <w:jc w:val="center"/>
              <w:rPr>
                <w:rFonts w:ascii="Arial" w:eastAsia="Arial" w:hAnsi="Arial" w:cs="Arial"/>
                <w:b/>
                <w:sz w:val="20"/>
                <w:szCs w:val="20"/>
              </w:rPr>
            </w:pPr>
            <w:r>
              <w:rPr>
                <w:rFonts w:ascii="Arial" w:eastAsia="Arial" w:hAnsi="Arial" w:cs="Arial"/>
                <w:b/>
                <w:sz w:val="20"/>
                <w:szCs w:val="20"/>
              </w:rPr>
              <w:t xml:space="preserve">2 </w:t>
            </w:r>
          </w:p>
        </w:tc>
      </w:tr>
      <w:tr w:rsidR="006A74B1" w14:paraId="0599737C" w14:textId="77777777">
        <w:trPr>
          <w:trHeight w:val="2120"/>
        </w:trPr>
        <w:tc>
          <w:tcPr>
            <w:tcW w:w="6947" w:type="dxa"/>
            <w:tcBorders>
              <w:top w:val="single" w:sz="4" w:space="0" w:color="000000"/>
              <w:left w:val="single" w:sz="4" w:space="0" w:color="000000"/>
              <w:bottom w:val="single" w:sz="4" w:space="0" w:color="000000"/>
              <w:right w:val="single" w:sz="4" w:space="0" w:color="000000"/>
            </w:tcBorders>
            <w:tcMar>
              <w:top w:w="37" w:type="dxa"/>
            </w:tcMar>
          </w:tcPr>
          <w:p w14:paraId="385BED52" w14:textId="77777777" w:rsidR="006A74B1" w:rsidRDefault="008238E0">
            <w:pPr>
              <w:ind w:right="56"/>
              <w:jc w:val="both"/>
              <w:rPr>
                <w:rFonts w:ascii="Arial" w:eastAsia="Arial" w:hAnsi="Arial" w:cs="Arial"/>
                <w:sz w:val="20"/>
                <w:szCs w:val="20"/>
              </w:rPr>
            </w:pPr>
            <w:r>
              <w:rPr>
                <w:rFonts w:ascii="Arial" w:eastAsia="Arial" w:hAnsi="Arial" w:cs="Arial"/>
                <w:sz w:val="20"/>
                <w:szCs w:val="20"/>
              </w:rPr>
              <w:t xml:space="preserve">Hinnang lisaks projekti vahetutele eesmärkidele panustamine Eesti pikaajalise arengustrateegia aluspõhimõtete ja sihtidega seotud horisontaalsete põhimõtete (sooline võrdõiguslikkus, võrdsed võimalused, ligipääsetavus, regionaalareng) eesmärkide saavutamisse ja panustamine seeläbi vastavasse strateegia riigi pikaajalise arengustrateegia näitajasse. (hinnatakse, kuidas võetakse arvesse „Eesti 2035“ aluspõhimõtete ja sihtidega seotud horisontaalseid põhimõtteid vastavalt § 2 lõigetele 6 ja 7) </w:t>
            </w:r>
          </w:p>
          <w:p w14:paraId="39AC2540" w14:textId="77777777" w:rsidR="006A74B1" w:rsidRDefault="008238E0">
            <w:pPr>
              <w:ind w:right="56"/>
              <w:jc w:val="both"/>
              <w:rPr>
                <w:rFonts w:ascii="Arial" w:eastAsia="Arial" w:hAnsi="Arial" w:cs="Arial"/>
                <w:sz w:val="20"/>
                <w:szCs w:val="20"/>
              </w:rPr>
            </w:pPr>
            <w:r>
              <w:rPr>
                <w:rFonts w:ascii="Arial" w:eastAsia="Arial" w:hAnsi="Arial" w:cs="Arial"/>
                <w:i/>
                <w:sz w:val="20"/>
                <w:szCs w:val="20"/>
              </w:rPr>
              <w:t xml:space="preserve">(e-toetuse taotlusvormi „Näitajad“ alajaotuse andmeväljas „Meetme tegevuse ülesed näitajad“) </w:t>
            </w:r>
          </w:p>
        </w:tc>
        <w:tc>
          <w:tcPr>
            <w:tcW w:w="1935" w:type="dxa"/>
            <w:tcBorders>
              <w:top w:val="single" w:sz="4" w:space="0" w:color="000000"/>
              <w:left w:val="single" w:sz="4" w:space="0" w:color="000000"/>
              <w:bottom w:val="single" w:sz="4" w:space="0" w:color="000000"/>
              <w:right w:val="single" w:sz="4" w:space="0" w:color="000000"/>
            </w:tcBorders>
            <w:tcMar>
              <w:top w:w="37" w:type="dxa"/>
            </w:tcMar>
            <w:vAlign w:val="center"/>
          </w:tcPr>
          <w:p w14:paraId="1C1DE683" w14:textId="77777777" w:rsidR="006A74B1" w:rsidRDefault="008238E0">
            <w:pPr>
              <w:ind w:right="59"/>
              <w:jc w:val="center"/>
              <w:rPr>
                <w:rFonts w:ascii="Arial" w:eastAsia="Arial" w:hAnsi="Arial" w:cs="Arial"/>
                <w:sz w:val="20"/>
                <w:szCs w:val="20"/>
              </w:rPr>
            </w:pPr>
            <w:r>
              <w:rPr>
                <w:rFonts w:ascii="Arial" w:eastAsia="Arial" w:hAnsi="Arial" w:cs="Arial"/>
                <w:sz w:val="20"/>
                <w:szCs w:val="20"/>
              </w:rPr>
              <w:t xml:space="preserve">4 </w:t>
            </w:r>
          </w:p>
        </w:tc>
        <w:tc>
          <w:tcPr>
            <w:tcW w:w="1330" w:type="dxa"/>
            <w:tcBorders>
              <w:top w:val="single" w:sz="4" w:space="0" w:color="000000"/>
              <w:left w:val="single" w:sz="4" w:space="0" w:color="000000"/>
              <w:bottom w:val="single" w:sz="4" w:space="0" w:color="000000"/>
              <w:right w:val="single" w:sz="4" w:space="0" w:color="000000"/>
            </w:tcBorders>
            <w:tcMar>
              <w:top w:w="37" w:type="dxa"/>
            </w:tcMar>
            <w:vAlign w:val="center"/>
          </w:tcPr>
          <w:p w14:paraId="4220F666" w14:textId="77777777" w:rsidR="006A74B1" w:rsidRDefault="008238E0">
            <w:pPr>
              <w:jc w:val="center"/>
              <w:rPr>
                <w:rFonts w:ascii="Arial" w:eastAsia="Arial" w:hAnsi="Arial" w:cs="Arial"/>
                <w:sz w:val="20"/>
                <w:szCs w:val="20"/>
              </w:rPr>
            </w:pPr>
            <w:r>
              <w:rPr>
                <w:rFonts w:ascii="Arial" w:eastAsia="Arial" w:hAnsi="Arial" w:cs="Arial"/>
                <w:sz w:val="20"/>
                <w:szCs w:val="20"/>
              </w:rPr>
              <w:t>2</w:t>
            </w:r>
          </w:p>
        </w:tc>
      </w:tr>
      <w:tr w:rsidR="006A74B1" w14:paraId="5A31D558" w14:textId="77777777">
        <w:trPr>
          <w:trHeight w:val="334"/>
        </w:trPr>
        <w:tc>
          <w:tcPr>
            <w:tcW w:w="10212" w:type="dxa"/>
            <w:gridSpan w:val="3"/>
            <w:tcBorders>
              <w:top w:val="single" w:sz="4" w:space="0" w:color="000000"/>
              <w:left w:val="single" w:sz="4" w:space="0" w:color="000000"/>
              <w:bottom w:val="single" w:sz="4" w:space="0" w:color="000000"/>
              <w:right w:val="single" w:sz="4" w:space="0" w:color="000000"/>
            </w:tcBorders>
            <w:tcMar>
              <w:top w:w="37" w:type="dxa"/>
            </w:tcMar>
            <w:vAlign w:val="center"/>
          </w:tcPr>
          <w:p w14:paraId="6AF01A03" w14:textId="77777777" w:rsidR="006A74B1" w:rsidRDefault="008238E0">
            <w:pPr>
              <w:rPr>
                <w:rFonts w:ascii="Arial" w:eastAsia="Arial" w:hAnsi="Arial" w:cs="Arial"/>
                <w:sz w:val="20"/>
                <w:szCs w:val="20"/>
              </w:rPr>
            </w:pPr>
            <w:r>
              <w:rPr>
                <w:rFonts w:ascii="Arial" w:eastAsia="Arial" w:hAnsi="Arial" w:cs="Arial"/>
                <w:sz w:val="20"/>
                <w:szCs w:val="20"/>
              </w:rPr>
              <w:t xml:space="preserve">Selgitus punkti 5 hinnangute kohta:  </w:t>
            </w:r>
          </w:p>
          <w:p w14:paraId="1822C740" w14:textId="77777777" w:rsidR="006A74B1" w:rsidRDefault="008238E0">
            <w:pPr>
              <w:rPr>
                <w:rFonts w:ascii="Arial" w:eastAsia="Arial" w:hAnsi="Arial" w:cs="Arial"/>
                <w:sz w:val="20"/>
                <w:szCs w:val="20"/>
              </w:rPr>
            </w:pPr>
            <w:r>
              <w:rPr>
                <w:rFonts w:ascii="Arial" w:eastAsia="Arial" w:hAnsi="Arial" w:cs="Arial"/>
                <w:sz w:val="20"/>
                <w:szCs w:val="20"/>
              </w:rPr>
              <w:t xml:space="preserve">Taotluses on selgitused väga üldsõnalised. </w:t>
            </w:r>
          </w:p>
          <w:p w14:paraId="094293EE" w14:textId="77777777" w:rsidR="006A74B1" w:rsidRDefault="006A74B1">
            <w:pPr>
              <w:rPr>
                <w:rFonts w:ascii="Arial" w:eastAsia="Arial" w:hAnsi="Arial" w:cs="Arial"/>
                <w:sz w:val="20"/>
                <w:szCs w:val="20"/>
              </w:rPr>
            </w:pPr>
          </w:p>
        </w:tc>
      </w:tr>
      <w:tr w:rsidR="006A74B1" w14:paraId="0ACAE473" w14:textId="77777777">
        <w:trPr>
          <w:trHeight w:val="312"/>
        </w:trPr>
        <w:tc>
          <w:tcPr>
            <w:tcW w:w="6947" w:type="dxa"/>
            <w:tcBorders>
              <w:top w:val="single" w:sz="4" w:space="0" w:color="000000"/>
              <w:left w:val="single" w:sz="4" w:space="0" w:color="000000"/>
              <w:bottom w:val="single" w:sz="4" w:space="0" w:color="000000"/>
              <w:right w:val="single" w:sz="4" w:space="0" w:color="000000"/>
            </w:tcBorders>
            <w:tcMar>
              <w:top w:w="37" w:type="dxa"/>
            </w:tcMar>
          </w:tcPr>
          <w:p w14:paraId="44D28089" w14:textId="77777777" w:rsidR="006A74B1" w:rsidRDefault="008238E0">
            <w:pPr>
              <w:rPr>
                <w:rFonts w:ascii="Arial" w:eastAsia="Arial" w:hAnsi="Arial" w:cs="Arial"/>
                <w:sz w:val="20"/>
                <w:szCs w:val="20"/>
              </w:rPr>
            </w:pPr>
            <w:r>
              <w:rPr>
                <w:rFonts w:ascii="Arial" w:eastAsia="Arial" w:hAnsi="Arial" w:cs="Arial"/>
                <w:b/>
                <w:sz w:val="20"/>
                <w:szCs w:val="20"/>
              </w:rPr>
              <w:t xml:space="preserve">Maksimaalne koondhinne </w:t>
            </w:r>
          </w:p>
        </w:tc>
        <w:tc>
          <w:tcPr>
            <w:tcW w:w="1935" w:type="dxa"/>
            <w:tcBorders>
              <w:top w:val="single" w:sz="4" w:space="0" w:color="000000"/>
              <w:left w:val="single" w:sz="4" w:space="0" w:color="000000"/>
              <w:bottom w:val="single" w:sz="4" w:space="0" w:color="000000"/>
              <w:right w:val="single" w:sz="4" w:space="0" w:color="000000"/>
            </w:tcBorders>
            <w:tcMar>
              <w:top w:w="37" w:type="dxa"/>
            </w:tcMar>
          </w:tcPr>
          <w:p w14:paraId="5A99F35E" w14:textId="77777777" w:rsidR="006A74B1" w:rsidRDefault="008238E0">
            <w:pPr>
              <w:ind w:right="59"/>
              <w:jc w:val="center"/>
              <w:rPr>
                <w:rFonts w:ascii="Arial" w:eastAsia="Arial" w:hAnsi="Arial" w:cs="Arial"/>
                <w:sz w:val="20"/>
                <w:szCs w:val="20"/>
              </w:rPr>
            </w:pPr>
            <w:r>
              <w:rPr>
                <w:rFonts w:ascii="Arial" w:eastAsia="Arial" w:hAnsi="Arial" w:cs="Arial"/>
                <w:b/>
                <w:sz w:val="20"/>
                <w:szCs w:val="20"/>
              </w:rPr>
              <w:t xml:space="preserve">31 </w:t>
            </w:r>
          </w:p>
        </w:tc>
        <w:tc>
          <w:tcPr>
            <w:tcW w:w="1330" w:type="dxa"/>
            <w:tcBorders>
              <w:top w:val="single" w:sz="4" w:space="0" w:color="000000"/>
              <w:left w:val="single" w:sz="4" w:space="0" w:color="000000"/>
              <w:bottom w:val="single" w:sz="4" w:space="0" w:color="000000"/>
              <w:right w:val="single" w:sz="4" w:space="0" w:color="000000"/>
            </w:tcBorders>
            <w:tcMar>
              <w:top w:w="37" w:type="dxa"/>
            </w:tcMar>
          </w:tcPr>
          <w:p w14:paraId="5F1A30B1" w14:textId="77777777" w:rsidR="006A74B1" w:rsidRPr="001855AF" w:rsidRDefault="008238E0">
            <w:pPr>
              <w:rPr>
                <w:rFonts w:ascii="Arial" w:eastAsia="Arial" w:hAnsi="Arial" w:cs="Arial"/>
                <w:b/>
                <w:bCs/>
                <w:sz w:val="20"/>
                <w:szCs w:val="20"/>
              </w:rPr>
            </w:pPr>
            <w:r>
              <w:rPr>
                <w:rFonts w:ascii="Arial" w:eastAsia="Arial" w:hAnsi="Arial" w:cs="Arial"/>
                <w:sz w:val="20"/>
                <w:szCs w:val="20"/>
              </w:rPr>
              <w:t xml:space="preserve">  </w:t>
            </w:r>
            <w:r w:rsidRPr="001855AF">
              <w:rPr>
                <w:rFonts w:ascii="Arial" w:eastAsia="Arial" w:hAnsi="Arial" w:cs="Arial"/>
                <w:b/>
                <w:bCs/>
                <w:sz w:val="20"/>
                <w:szCs w:val="20"/>
              </w:rPr>
              <w:t>22</w:t>
            </w:r>
          </w:p>
        </w:tc>
      </w:tr>
    </w:tbl>
    <w:p w14:paraId="24AAC3B4" w14:textId="77777777" w:rsidR="006A74B1" w:rsidRDefault="008238E0">
      <w:pPr>
        <w:spacing w:after="0"/>
        <w:rPr>
          <w:rFonts w:ascii="Arial" w:eastAsia="Arial" w:hAnsi="Arial" w:cs="Arial"/>
          <w:sz w:val="20"/>
          <w:szCs w:val="20"/>
        </w:rPr>
      </w:pPr>
      <w:r>
        <w:rPr>
          <w:rFonts w:ascii="Arial" w:eastAsia="Arial" w:hAnsi="Arial" w:cs="Arial"/>
          <w:b/>
          <w:sz w:val="20"/>
          <w:szCs w:val="20"/>
        </w:rPr>
        <w:t xml:space="preserve"> </w:t>
      </w:r>
    </w:p>
    <w:p w14:paraId="4622A582" w14:textId="77777777" w:rsidR="006A74B1" w:rsidRDefault="008238E0">
      <w:pPr>
        <w:spacing w:after="0"/>
        <w:rPr>
          <w:rFonts w:ascii="Arial" w:eastAsia="Arial" w:hAnsi="Arial" w:cs="Arial"/>
          <w:sz w:val="20"/>
          <w:szCs w:val="20"/>
        </w:rPr>
      </w:pPr>
      <w:r>
        <w:rPr>
          <w:rFonts w:ascii="Arial" w:eastAsia="Arial" w:hAnsi="Arial" w:cs="Arial"/>
          <w:b/>
          <w:sz w:val="20"/>
          <w:szCs w:val="20"/>
        </w:rPr>
        <w:t xml:space="preserve"> </w:t>
      </w:r>
    </w:p>
    <w:p w14:paraId="3A345341" w14:textId="77777777" w:rsidR="006A74B1" w:rsidRDefault="008238E0">
      <w:pPr>
        <w:spacing w:after="0"/>
        <w:rPr>
          <w:rFonts w:ascii="Arial" w:eastAsia="Arial" w:hAnsi="Arial" w:cs="Arial"/>
          <w:sz w:val="20"/>
          <w:szCs w:val="20"/>
        </w:rPr>
      </w:pPr>
      <w:r>
        <w:rPr>
          <w:rFonts w:ascii="Arial" w:eastAsia="Arial" w:hAnsi="Arial" w:cs="Arial"/>
          <w:b/>
          <w:sz w:val="20"/>
          <w:szCs w:val="20"/>
        </w:rPr>
        <w:t xml:space="preserve"> </w:t>
      </w:r>
    </w:p>
    <w:tbl>
      <w:tblPr>
        <w:tblStyle w:val="a1"/>
        <w:tblW w:w="10188" w:type="dxa"/>
        <w:tblInd w:w="5" w:type="dxa"/>
        <w:tblLayout w:type="fixed"/>
        <w:tblLook w:val="0400" w:firstRow="0" w:lastRow="0" w:firstColumn="0" w:lastColumn="0" w:noHBand="0" w:noVBand="1"/>
      </w:tblPr>
      <w:tblGrid>
        <w:gridCol w:w="10188"/>
      </w:tblGrid>
      <w:tr w:rsidR="006A74B1" w14:paraId="4ED02988" w14:textId="77777777">
        <w:trPr>
          <w:trHeight w:val="2048"/>
        </w:trPr>
        <w:tc>
          <w:tcPr>
            <w:tcW w:w="10188" w:type="dxa"/>
            <w:tcBorders>
              <w:top w:val="single" w:sz="4" w:space="0" w:color="000000"/>
              <w:left w:val="single" w:sz="4" w:space="0" w:color="000000"/>
              <w:bottom w:val="single" w:sz="4" w:space="0" w:color="000000"/>
              <w:right w:val="single" w:sz="4" w:space="0" w:color="000000"/>
            </w:tcBorders>
          </w:tcPr>
          <w:p w14:paraId="046AB517" w14:textId="77777777" w:rsidR="006A74B1" w:rsidRDefault="008238E0">
            <w:pPr>
              <w:spacing w:after="169"/>
              <w:rPr>
                <w:rFonts w:ascii="Arial" w:eastAsia="Arial" w:hAnsi="Arial" w:cs="Arial"/>
                <w:sz w:val="20"/>
                <w:szCs w:val="20"/>
              </w:rPr>
            </w:pPr>
            <w:r>
              <w:rPr>
                <w:rFonts w:ascii="Arial" w:eastAsia="Arial" w:hAnsi="Arial" w:cs="Arial"/>
                <w:b/>
                <w:sz w:val="20"/>
                <w:szCs w:val="20"/>
              </w:rPr>
              <w:t>Ettepanek</w:t>
            </w:r>
            <w:r>
              <w:rPr>
                <w:rFonts w:ascii="Arial" w:eastAsia="Arial" w:hAnsi="Arial" w:cs="Arial"/>
                <w:sz w:val="20"/>
                <w:szCs w:val="20"/>
                <w:vertAlign w:val="superscript"/>
              </w:rPr>
              <w:footnoteReference w:id="1"/>
            </w:r>
            <w:r>
              <w:rPr>
                <w:rFonts w:ascii="Arial" w:eastAsia="Arial" w:hAnsi="Arial" w:cs="Arial"/>
                <w:sz w:val="20"/>
                <w:szCs w:val="20"/>
              </w:rPr>
              <w:t>:</w:t>
            </w:r>
            <w:r>
              <w:rPr>
                <w:rFonts w:ascii="Arial" w:eastAsia="Arial" w:hAnsi="Arial" w:cs="Arial"/>
                <w:b/>
                <w:sz w:val="20"/>
                <w:szCs w:val="20"/>
              </w:rPr>
              <w:t xml:space="preserve">  </w:t>
            </w:r>
          </w:p>
          <w:p w14:paraId="0CB1E9FB" w14:textId="77777777" w:rsidR="006A74B1" w:rsidRDefault="008238E0">
            <w:pPr>
              <w:spacing w:after="218"/>
              <w:ind w:left="742"/>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14:anchorId="0EFB5BE5" wp14:editId="5C010EA5">
                      <wp:extent cx="131064" cy="131064"/>
                      <wp:effectExtent l="0" t="0" r="0" b="0"/>
                      <wp:docPr id="8179" name="Group 8179"/>
                      <wp:cNvGraphicFramePr/>
                      <a:graphic xmlns:a="http://schemas.openxmlformats.org/drawingml/2006/main">
                        <a:graphicData uri="http://schemas.microsoft.com/office/word/2010/wordprocessingGroup">
                          <wpg:wgp>
                            <wpg:cNvGrpSpPr/>
                            <wpg:grpSpPr>
                              <a:xfrm>
                                <a:off x="0" y="0"/>
                                <a:ext cx="131064" cy="131064"/>
                                <a:chOff x="5275700" y="3709700"/>
                                <a:chExt cx="140600" cy="140600"/>
                              </a:xfrm>
                            </wpg:grpSpPr>
                            <wpg:grpSp>
                              <wpg:cNvPr id="1" name="Rühm 1"/>
                              <wpg:cNvGrpSpPr/>
                              <wpg:grpSpPr>
                                <a:xfrm>
                                  <a:off x="5280468" y="3714468"/>
                                  <a:ext cx="131064" cy="131064"/>
                                  <a:chOff x="0" y="0"/>
                                  <a:chExt cx="131064" cy="131064"/>
                                </a:xfrm>
                              </wpg:grpSpPr>
                              <wps:wsp>
                                <wps:cNvPr id="2" name="Ristkülik 2"/>
                                <wps:cNvSpPr/>
                                <wps:spPr>
                                  <a:xfrm>
                                    <a:off x="0" y="0"/>
                                    <a:ext cx="131050" cy="131050"/>
                                  </a:xfrm>
                                  <a:prstGeom prst="rect">
                                    <a:avLst/>
                                  </a:prstGeom>
                                  <a:noFill/>
                                  <a:ln>
                                    <a:noFill/>
                                  </a:ln>
                                </wps:spPr>
                                <wps:txbx>
                                  <w:txbxContent>
                                    <w:p w14:paraId="12871584" w14:textId="77777777" w:rsidR="006A74B1" w:rsidRDefault="006A74B1">
                                      <w:pPr>
                                        <w:spacing w:after="0" w:line="240" w:lineRule="auto"/>
                                        <w:textDirection w:val="btLr"/>
                                      </w:pPr>
                                    </w:p>
                                  </w:txbxContent>
                                </wps:txbx>
                                <wps:bodyPr spcFirstLastPara="1" wrap="square" lIns="91425" tIns="91425" rIns="91425" bIns="91425" anchor="ctr" anchorCtr="0">
                                  <a:noAutofit/>
                                </wps:bodyPr>
                              </wps:wsp>
                              <wps:wsp>
                                <wps:cNvPr id="3" name="Vabakuju: kujund 3"/>
                                <wps:cNvSpPr/>
                                <wps:spPr>
                                  <a:xfrm>
                                    <a:off x="0" y="0"/>
                                    <a:ext cx="131064" cy="131064"/>
                                  </a:xfrm>
                                  <a:custGeom>
                                    <a:avLst/>
                                    <a:gdLst/>
                                    <a:ahLst/>
                                    <a:cxnLst/>
                                    <a:rect l="l" t="t" r="r" b="b"/>
                                    <a:pathLst>
                                      <a:path w="131064" h="131064" extrusionOk="0">
                                        <a:moveTo>
                                          <a:pt x="0" y="131064"/>
                                        </a:moveTo>
                                        <a:lnTo>
                                          <a:pt x="131064" y="131064"/>
                                        </a:lnTo>
                                        <a:lnTo>
                                          <a:pt x="131064" y="0"/>
                                        </a:lnTo>
                                        <a:lnTo>
                                          <a:pt x="0" y="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0EFB5BE5" id="Group 8179" o:spid="_x0000_s1026" style="width:10.3pt;height:10.3pt;mso-position-horizontal-relative:char;mso-position-vertical-relative:line" coordorigin="52757,37097" coordsize="1406,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">
                      <v:group id="Rühm 1" o:spid="_x0000_s1027" style="position:absolute;left:52804;top:37144;width:1311;height:1311"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istkülik 2" o:spid="_x0000_s1028" style="position:absolute;width:131050;height:131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2871584" w14:textId="77777777" w:rsidR="006A74B1" w:rsidRDefault="006A74B1">
                                <w:pPr>
                                  <w:spacing w:after="0" w:line="240" w:lineRule="auto"/>
                                  <w:textDirection w:val="btLr"/>
                                </w:pPr>
                              </w:p>
                            </w:txbxContent>
                          </v:textbox>
                        </v:rect>
                        <v:shape id="Vabakuju: kujund 3" o:spid="_x0000_s1029" style="position:absolute;width:131064;height:131064;visibility:visible;mso-wrap-style:square;v-text-anchor:middle"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" path="m,131064r131064,l131064,,,,,131064xe" filled="f">
                          <v:stroke startarrowwidth="narrow" startarrowlength="short" endarrowwidth="narrow" endarrowlength="short"/>
                          <v:path arrowok="t" o:extrusionok="f"/>
                        </v:shape>
                      </v:group>
                      <w10:anchorlock/>
                    </v:group>
                  </w:pict>
                </mc:Fallback>
              </mc:AlternateContent>
            </w:r>
            <w:r>
              <w:rPr>
                <w:rFonts w:ascii="Arial" w:eastAsia="Arial" w:hAnsi="Arial" w:cs="Arial"/>
                <w:sz w:val="20"/>
                <w:szCs w:val="20"/>
              </w:rPr>
              <w:t xml:space="preserve"> rahuldada taotlus osalises mahus </w:t>
            </w:r>
          </w:p>
          <w:p w14:paraId="206A059F" w14:textId="77777777" w:rsidR="006A74B1" w:rsidRDefault="008238E0">
            <w:pPr>
              <w:spacing w:after="194"/>
              <w:rPr>
                <w:rFonts w:ascii="Arial" w:eastAsia="Arial" w:hAnsi="Arial" w:cs="Arial"/>
                <w:sz w:val="20"/>
                <w:szCs w:val="20"/>
              </w:rPr>
            </w:pPr>
            <w:r>
              <w:rPr>
                <w:rFonts w:ascii="Arial" w:eastAsia="Arial" w:hAnsi="Arial" w:cs="Arial"/>
                <w:sz w:val="20"/>
                <w:szCs w:val="20"/>
              </w:rPr>
              <w:t xml:space="preserve">Ettepaneku põhjendus:  </w:t>
            </w:r>
          </w:p>
          <w:p w14:paraId="1E666A86" w14:textId="77777777" w:rsidR="006A74B1" w:rsidRDefault="008238E0">
            <w:pPr>
              <w:ind w:left="742"/>
              <w:rPr>
                <w:rFonts w:ascii="Arial" w:eastAsia="Arial" w:hAnsi="Arial" w:cs="Arial"/>
                <w:sz w:val="20"/>
                <w:szCs w:val="20"/>
              </w:rPr>
            </w:pPr>
            <w:r>
              <w:rPr>
                <w:rFonts w:ascii="Arial" w:eastAsia="Arial" w:hAnsi="Arial" w:cs="Arial"/>
                <w:sz w:val="20"/>
                <w:szCs w:val="20"/>
              </w:rPr>
              <w:t xml:space="preserve">X rahuldada taotlus taotletud mahus </w:t>
            </w:r>
          </w:p>
          <w:p w14:paraId="5A114E46" w14:textId="77777777" w:rsidR="006A74B1" w:rsidRDefault="006A74B1">
            <w:pPr>
              <w:ind w:left="742"/>
              <w:rPr>
                <w:rFonts w:ascii="Arial" w:eastAsia="Arial" w:hAnsi="Arial" w:cs="Arial"/>
                <w:sz w:val="20"/>
                <w:szCs w:val="20"/>
              </w:rPr>
            </w:pPr>
          </w:p>
          <w:p w14:paraId="28550594" w14:textId="65232238" w:rsidR="00F67E7B" w:rsidRDefault="008238E0">
            <w:pPr>
              <w:rPr>
                <w:rFonts w:ascii="Arial" w:eastAsia="Arial" w:hAnsi="Arial" w:cs="Arial"/>
                <w:sz w:val="20"/>
                <w:szCs w:val="20"/>
              </w:rPr>
            </w:pPr>
            <w:r>
              <w:rPr>
                <w:rFonts w:ascii="Arial" w:eastAsia="Arial" w:hAnsi="Arial" w:cs="Arial"/>
                <w:sz w:val="20"/>
                <w:szCs w:val="20"/>
              </w:rPr>
              <w:t>Täiendav ettepanek :</w:t>
            </w:r>
            <w:r w:rsidR="00F67E7B">
              <w:rPr>
                <w:rFonts w:ascii="Arial" w:eastAsia="Arial" w:hAnsi="Arial" w:cs="Arial"/>
                <w:sz w:val="20"/>
                <w:szCs w:val="20"/>
              </w:rPr>
              <w:t xml:space="preserve"> </w:t>
            </w:r>
          </w:p>
          <w:p w14:paraId="13D817AD" w14:textId="4BF4ECC8" w:rsidR="00F67E7B" w:rsidRPr="00F67E7B" w:rsidRDefault="0093766E" w:rsidP="00F67E7B">
            <w:pPr>
              <w:pStyle w:val="Loendilik"/>
              <w:numPr>
                <w:ilvl w:val="0"/>
                <w:numId w:val="2"/>
              </w:numPr>
              <w:rPr>
                <w:rFonts w:ascii="Arial" w:eastAsia="Arial" w:hAnsi="Arial" w:cs="Arial"/>
                <w:sz w:val="20"/>
                <w:szCs w:val="20"/>
              </w:rPr>
            </w:pPr>
            <w:r>
              <w:rPr>
                <w:rFonts w:ascii="Arial" w:eastAsia="Arial" w:hAnsi="Arial" w:cs="Arial"/>
                <w:sz w:val="20"/>
                <w:szCs w:val="20"/>
              </w:rPr>
              <w:t xml:space="preserve">Tegevuste algusajad </w:t>
            </w:r>
            <w:r w:rsidR="00260730">
              <w:rPr>
                <w:rFonts w:ascii="Arial" w:eastAsia="Arial" w:hAnsi="Arial" w:cs="Arial"/>
                <w:sz w:val="20"/>
                <w:szCs w:val="20"/>
              </w:rPr>
              <w:t>vajavad täpsustamist (selgitus punkti 2.1 juures).</w:t>
            </w:r>
          </w:p>
          <w:p w14:paraId="64F4CB17" w14:textId="047FC675" w:rsidR="006A74B1" w:rsidRDefault="00F67E7B" w:rsidP="00F67E7B">
            <w:pPr>
              <w:pStyle w:val="Loendilik"/>
              <w:numPr>
                <w:ilvl w:val="0"/>
                <w:numId w:val="2"/>
              </w:numPr>
              <w:rPr>
                <w:rFonts w:ascii="Arial" w:eastAsia="Arial" w:hAnsi="Arial" w:cs="Arial"/>
                <w:sz w:val="20"/>
                <w:szCs w:val="20"/>
              </w:rPr>
            </w:pPr>
            <w:r w:rsidRPr="00F67E7B">
              <w:rPr>
                <w:rFonts w:ascii="Arial" w:eastAsia="Arial" w:hAnsi="Arial" w:cs="Arial"/>
                <w:sz w:val="20"/>
                <w:szCs w:val="20"/>
              </w:rPr>
              <w:t>V</w:t>
            </w:r>
            <w:r w:rsidR="008238E0" w:rsidRPr="00F67E7B">
              <w:rPr>
                <w:rFonts w:ascii="Arial" w:eastAsia="Arial" w:hAnsi="Arial" w:cs="Arial"/>
                <w:sz w:val="20"/>
                <w:szCs w:val="20"/>
              </w:rPr>
              <w:t xml:space="preserve">ähendada IKT vahendite soetamise eelarvet 5000 euro võrra ning kasutada sealt vabanevaid vahendeid </w:t>
            </w:r>
            <w:r w:rsidR="00E87954">
              <w:rPr>
                <w:rFonts w:ascii="Arial" w:eastAsia="Arial" w:hAnsi="Arial" w:cs="Arial"/>
                <w:sz w:val="20"/>
                <w:szCs w:val="20"/>
              </w:rPr>
              <w:t xml:space="preserve">vajadusel </w:t>
            </w:r>
            <w:r w:rsidR="008238E0" w:rsidRPr="00F67E7B">
              <w:rPr>
                <w:rFonts w:ascii="Arial" w:eastAsia="Arial" w:hAnsi="Arial" w:cs="Arial"/>
                <w:sz w:val="20"/>
                <w:szCs w:val="20"/>
              </w:rPr>
              <w:t>koduhooldustöötajate täiendavateks vajalikeks koolitusteks projekti perioodi vältel (selgitus punkti 3.2 juures)</w:t>
            </w:r>
            <w:r w:rsidR="00260730">
              <w:rPr>
                <w:rFonts w:ascii="Arial" w:eastAsia="Arial" w:hAnsi="Arial" w:cs="Arial"/>
                <w:sz w:val="20"/>
                <w:szCs w:val="20"/>
              </w:rPr>
              <w:t>.</w:t>
            </w:r>
          </w:p>
          <w:p w14:paraId="5B1F9F34" w14:textId="36AEA600" w:rsidR="00260730" w:rsidRPr="00F67E7B" w:rsidRDefault="00260730" w:rsidP="00F67E7B">
            <w:pPr>
              <w:pStyle w:val="Loendilik"/>
              <w:numPr>
                <w:ilvl w:val="0"/>
                <w:numId w:val="2"/>
              </w:numPr>
              <w:rPr>
                <w:rFonts w:ascii="Arial" w:eastAsia="Arial" w:hAnsi="Arial" w:cs="Arial"/>
                <w:sz w:val="20"/>
                <w:szCs w:val="20"/>
              </w:rPr>
            </w:pPr>
            <w:r>
              <w:rPr>
                <w:rFonts w:ascii="Arial" w:eastAsia="Arial" w:hAnsi="Arial" w:cs="Arial"/>
                <w:sz w:val="20"/>
                <w:szCs w:val="20"/>
              </w:rPr>
              <w:t xml:space="preserve">Tegevus 10 parandada ja võtta välja </w:t>
            </w:r>
            <w:r w:rsidR="00846A9C">
              <w:rPr>
                <w:rFonts w:ascii="Arial" w:eastAsia="Arial" w:hAnsi="Arial" w:cs="Arial"/>
                <w:sz w:val="20"/>
                <w:szCs w:val="20"/>
              </w:rPr>
              <w:t>„</w:t>
            </w:r>
            <w:r>
              <w:rPr>
                <w:rFonts w:ascii="Arial" w:eastAsia="Arial" w:hAnsi="Arial" w:cs="Arial"/>
                <w:sz w:val="20"/>
                <w:szCs w:val="20"/>
              </w:rPr>
              <w:t>teenuse pakkumine paralleelselt</w:t>
            </w:r>
            <w:r w:rsidR="00846A9C">
              <w:rPr>
                <w:rFonts w:ascii="Arial" w:eastAsia="Arial" w:hAnsi="Arial" w:cs="Arial"/>
                <w:sz w:val="20"/>
                <w:szCs w:val="20"/>
              </w:rPr>
              <w:t>“</w:t>
            </w:r>
          </w:p>
          <w:p w14:paraId="1E200E45" w14:textId="77777777" w:rsidR="006A74B1" w:rsidRDefault="006A74B1">
            <w:pPr>
              <w:rPr>
                <w:rFonts w:ascii="Arial" w:eastAsia="Arial" w:hAnsi="Arial" w:cs="Arial"/>
                <w:sz w:val="20"/>
                <w:szCs w:val="20"/>
              </w:rPr>
            </w:pPr>
          </w:p>
        </w:tc>
      </w:tr>
    </w:tbl>
    <w:p w14:paraId="22D636A7" w14:textId="77777777" w:rsidR="006A74B1" w:rsidRDefault="008238E0">
      <w:pPr>
        <w:spacing w:after="0"/>
      </w:pPr>
      <w:r>
        <w:rPr>
          <w:rFonts w:ascii="Arial" w:eastAsia="Arial" w:hAnsi="Arial" w:cs="Arial"/>
          <w:b/>
        </w:rPr>
        <w:t xml:space="preserve"> </w:t>
      </w:r>
    </w:p>
    <w:sectPr w:rsidR="006A74B1">
      <w:pgSz w:w="11906" w:h="16838"/>
      <w:pgMar w:top="1416" w:right="1414" w:bottom="1419" w:left="1416"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9937D" w14:textId="77777777" w:rsidR="00B570F2" w:rsidRDefault="00B570F2">
      <w:pPr>
        <w:spacing w:after="0" w:line="240" w:lineRule="auto"/>
      </w:pPr>
      <w:r>
        <w:separator/>
      </w:r>
    </w:p>
  </w:endnote>
  <w:endnote w:type="continuationSeparator" w:id="0">
    <w:p w14:paraId="7A019488" w14:textId="77777777" w:rsidR="00B570F2" w:rsidRDefault="00B57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52B98" w14:textId="77777777" w:rsidR="00B570F2" w:rsidRDefault="00B570F2">
      <w:pPr>
        <w:spacing w:after="0" w:line="240" w:lineRule="auto"/>
      </w:pPr>
      <w:r>
        <w:separator/>
      </w:r>
    </w:p>
  </w:footnote>
  <w:footnote w:type="continuationSeparator" w:id="0">
    <w:p w14:paraId="70A23A3E" w14:textId="77777777" w:rsidR="00B570F2" w:rsidRDefault="00B570F2">
      <w:pPr>
        <w:spacing w:after="0" w:line="240" w:lineRule="auto"/>
      </w:pPr>
      <w:r>
        <w:continuationSeparator/>
      </w:r>
    </w:p>
  </w:footnote>
  <w:footnote w:id="1">
    <w:p w14:paraId="46D76190" w14:textId="77777777" w:rsidR="006A74B1" w:rsidRDefault="008238E0">
      <w:pPr>
        <w:pBdr>
          <w:top w:val="nil"/>
          <w:left w:val="nil"/>
          <w:bottom w:val="nil"/>
          <w:right w:val="nil"/>
          <w:between w:val="nil"/>
        </w:pBdr>
        <w:spacing w:after="0"/>
        <w:jc w:val="both"/>
        <w:rPr>
          <w:rFonts w:ascii="Arial" w:eastAsia="Arial" w:hAnsi="Arial" w:cs="Arial"/>
          <w:sz w:val="16"/>
          <w:szCs w:val="16"/>
        </w:rPr>
      </w:pPr>
      <w:r>
        <w:rPr>
          <w:vertAlign w:val="superscript"/>
        </w:rPr>
        <w:footnoteRef/>
      </w:r>
      <w:r>
        <w:rPr>
          <w:rFonts w:ascii="Arial" w:eastAsia="Arial" w:hAnsi="Arial" w:cs="Arial"/>
          <w:sz w:val="16"/>
          <w:szCs w:val="16"/>
        </w:rPr>
        <w:t xml:space="preserve"> Lahter täidetakse juhul, kui taotlus on saanud määruse § 15 lõikes 6 sätestatud positiivse hinnangu.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B1425"/>
    <w:multiLevelType w:val="hybridMultilevel"/>
    <w:tmpl w:val="663EC8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59918BF"/>
    <w:multiLevelType w:val="multilevel"/>
    <w:tmpl w:val="2D28C2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17271512">
    <w:abstractNumId w:val="1"/>
  </w:num>
  <w:num w:numId="2" w16cid:durableId="40712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4B1"/>
    <w:rsid w:val="000E573D"/>
    <w:rsid w:val="001855AF"/>
    <w:rsid w:val="00260730"/>
    <w:rsid w:val="00282DB0"/>
    <w:rsid w:val="003672C8"/>
    <w:rsid w:val="00424A68"/>
    <w:rsid w:val="006A74B1"/>
    <w:rsid w:val="008238E0"/>
    <w:rsid w:val="00846A9C"/>
    <w:rsid w:val="0087046E"/>
    <w:rsid w:val="0093766E"/>
    <w:rsid w:val="00AB0547"/>
    <w:rsid w:val="00B570F2"/>
    <w:rsid w:val="00C521AB"/>
    <w:rsid w:val="00D44C79"/>
    <w:rsid w:val="00E87954"/>
    <w:rsid w:val="00F67E7B"/>
    <w:rsid w:val="00F7347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56F48"/>
  <w15:docId w15:val="{098A0825-470F-47EA-B00F-1EFBEE0D0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color w:val="000000"/>
    </w:rPr>
  </w:style>
  <w:style w:type="paragraph" w:styleId="Pealkiri1">
    <w:name w:val="heading 1"/>
    <w:basedOn w:val="Normaallaad"/>
    <w:next w:val="Normaallaad"/>
    <w:uiPriority w:val="9"/>
    <w:qFormat/>
    <w:pPr>
      <w:keepNext/>
      <w:keepLines/>
      <w:spacing w:before="480" w:after="120"/>
      <w:outlineLvl w:val="0"/>
    </w:pPr>
    <w:rPr>
      <w:b/>
      <w:sz w:val="48"/>
      <w:szCs w:val="48"/>
    </w:rPr>
  </w:style>
  <w:style w:type="paragraph" w:styleId="Pealkiri2">
    <w:name w:val="heading 2"/>
    <w:basedOn w:val="Normaallaad"/>
    <w:next w:val="Normaallaad"/>
    <w:uiPriority w:val="9"/>
    <w:semiHidden/>
    <w:unhideWhenUsed/>
    <w:qFormat/>
    <w:pPr>
      <w:keepNext/>
      <w:keepLines/>
      <w:spacing w:before="360" w:after="80"/>
      <w:outlineLvl w:val="1"/>
    </w:pPr>
    <w:rPr>
      <w:b/>
      <w:sz w:val="36"/>
      <w:szCs w:val="36"/>
    </w:rPr>
  </w:style>
  <w:style w:type="paragraph" w:styleId="Pealkiri3">
    <w:name w:val="heading 3"/>
    <w:basedOn w:val="Normaallaad"/>
    <w:next w:val="Normaallaad"/>
    <w:uiPriority w:val="9"/>
    <w:semiHidden/>
    <w:unhideWhenUsed/>
    <w:qFormat/>
    <w:pPr>
      <w:keepNext/>
      <w:keepLines/>
      <w:spacing w:before="280" w:after="80"/>
      <w:outlineLvl w:val="2"/>
    </w:pPr>
    <w:rPr>
      <w:b/>
      <w:sz w:val="28"/>
      <w:szCs w:val="28"/>
    </w:rPr>
  </w:style>
  <w:style w:type="paragraph" w:styleId="Pealkiri4">
    <w:name w:val="heading 4"/>
    <w:basedOn w:val="Normaallaad"/>
    <w:next w:val="Normaallaad"/>
    <w:uiPriority w:val="9"/>
    <w:semiHidden/>
    <w:unhideWhenUsed/>
    <w:qFormat/>
    <w:pPr>
      <w:keepNext/>
      <w:keepLines/>
      <w:spacing w:before="240" w:after="40"/>
      <w:outlineLvl w:val="3"/>
    </w:pPr>
    <w:rPr>
      <w:b/>
      <w:sz w:val="24"/>
      <w:szCs w:val="24"/>
    </w:rPr>
  </w:style>
  <w:style w:type="paragraph" w:styleId="Pealkiri5">
    <w:name w:val="heading 5"/>
    <w:basedOn w:val="Normaallaad"/>
    <w:next w:val="Normaallaad"/>
    <w:uiPriority w:val="9"/>
    <w:semiHidden/>
    <w:unhideWhenUsed/>
    <w:qFormat/>
    <w:pPr>
      <w:keepNext/>
      <w:keepLines/>
      <w:spacing w:before="220" w:after="40"/>
      <w:outlineLvl w:val="4"/>
    </w:pPr>
    <w:rPr>
      <w:b/>
    </w:rPr>
  </w:style>
  <w:style w:type="paragraph" w:styleId="Pealkiri6">
    <w:name w:val="heading 6"/>
    <w:basedOn w:val="Normaallaad"/>
    <w:next w:val="Normaallaad"/>
    <w:uiPriority w:val="9"/>
    <w:semiHidden/>
    <w:unhideWhenUsed/>
    <w:qFormat/>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ealkiri">
    <w:name w:val="Title"/>
    <w:basedOn w:val="Normaallaad"/>
    <w:next w:val="Normaallaad"/>
    <w:uiPriority w:val="10"/>
    <w:qFormat/>
    <w:pPr>
      <w:keepNext/>
      <w:keepLines/>
      <w:spacing w:before="480" w:after="120"/>
    </w:pPr>
    <w:rPr>
      <w:b/>
      <w:sz w:val="72"/>
      <w:szCs w:val="72"/>
    </w:rPr>
  </w:style>
  <w:style w:type="paragraph" w:customStyle="1" w:styleId="footnotedescription">
    <w:name w:val="footnote description"/>
    <w:next w:val="Normaallaad"/>
    <w:link w:val="footnotedescriptionChar"/>
    <w:hidden/>
    <w:pPr>
      <w:spacing w:after="0"/>
      <w:jc w:val="both"/>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Kontuurtabel">
    <w:name w:val="Table Grid"/>
    <w:basedOn w:val="Normaaltabel"/>
    <w:uiPriority w:val="39"/>
    <w:rsid w:val="00535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2C7024"/>
    <w:pPr>
      <w:ind w:left="720"/>
      <w:contextualSpacing/>
    </w:pPr>
  </w:style>
  <w:style w:type="character" w:styleId="Kommentaariviide">
    <w:name w:val="annotation reference"/>
    <w:basedOn w:val="Liguvaikefont"/>
    <w:uiPriority w:val="99"/>
    <w:semiHidden/>
    <w:unhideWhenUsed/>
    <w:rsid w:val="00680CE5"/>
    <w:rPr>
      <w:sz w:val="16"/>
      <w:szCs w:val="16"/>
    </w:rPr>
  </w:style>
  <w:style w:type="paragraph" w:styleId="Kommentaaritekst">
    <w:name w:val="annotation text"/>
    <w:basedOn w:val="Normaallaad"/>
    <w:link w:val="KommentaaritekstMrk"/>
    <w:uiPriority w:val="99"/>
    <w:unhideWhenUsed/>
    <w:rsid w:val="00680CE5"/>
    <w:pPr>
      <w:spacing w:line="240" w:lineRule="auto"/>
    </w:pPr>
    <w:rPr>
      <w:sz w:val="20"/>
      <w:szCs w:val="20"/>
    </w:rPr>
  </w:style>
  <w:style w:type="character" w:customStyle="1" w:styleId="KommentaaritekstMrk">
    <w:name w:val="Kommentaari tekst Märk"/>
    <w:basedOn w:val="Liguvaikefont"/>
    <w:link w:val="Kommentaaritekst"/>
    <w:uiPriority w:val="99"/>
    <w:rsid w:val="00680CE5"/>
    <w:rPr>
      <w:rFonts w:ascii="Calibri" w:eastAsia="Calibri" w:hAnsi="Calibri" w:cs="Calibri"/>
      <w:color w:val="000000"/>
      <w:sz w:val="20"/>
      <w:szCs w:val="20"/>
    </w:rPr>
  </w:style>
  <w:style w:type="paragraph" w:styleId="Kommentaariteema">
    <w:name w:val="annotation subject"/>
    <w:basedOn w:val="Kommentaaritekst"/>
    <w:next w:val="Kommentaaritekst"/>
    <w:link w:val="KommentaariteemaMrk"/>
    <w:uiPriority w:val="99"/>
    <w:semiHidden/>
    <w:unhideWhenUsed/>
    <w:rsid w:val="00680CE5"/>
    <w:rPr>
      <w:b/>
      <w:bCs/>
    </w:rPr>
  </w:style>
  <w:style w:type="character" w:customStyle="1" w:styleId="KommentaariteemaMrk">
    <w:name w:val="Kommentaari teema Märk"/>
    <w:basedOn w:val="KommentaaritekstMrk"/>
    <w:link w:val="Kommentaariteema"/>
    <w:uiPriority w:val="99"/>
    <w:semiHidden/>
    <w:rsid w:val="00680CE5"/>
    <w:rPr>
      <w:rFonts w:ascii="Calibri" w:eastAsia="Calibri" w:hAnsi="Calibri" w:cs="Calibri"/>
      <w:b/>
      <w:bCs/>
      <w:color w:val="000000"/>
      <w:sz w:val="20"/>
      <w:szCs w:val="20"/>
    </w:rPr>
  </w:style>
  <w:style w:type="character" w:customStyle="1" w:styleId="tyhik">
    <w:name w:val="tyhik"/>
    <w:basedOn w:val="Liguvaikefont"/>
    <w:rsid w:val="00DB6AEA"/>
  </w:style>
  <w:style w:type="paragraph" w:styleId="Redaktsioon">
    <w:name w:val="Revision"/>
    <w:hidden/>
    <w:uiPriority w:val="99"/>
    <w:semiHidden/>
    <w:rsid w:val="00A47392"/>
    <w:pPr>
      <w:spacing w:after="0" w:line="240" w:lineRule="auto"/>
    </w:pPr>
    <w:rPr>
      <w:color w:val="000000"/>
    </w:rPr>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top w:w="42" w:type="dxa"/>
        <w:left w:w="72" w:type="dxa"/>
        <w:right w:w="12" w:type="dxa"/>
      </w:tblCellMar>
    </w:tblPr>
  </w:style>
  <w:style w:type="table" w:customStyle="1" w:styleId="a1">
    <w:basedOn w:val="TableNormal1"/>
    <w:pPr>
      <w:spacing w:after="0" w:line="240" w:lineRule="auto"/>
    </w:pPr>
    <w:tblPr>
      <w:tblStyleRowBandSize w:val="1"/>
      <w:tblStyleColBandSize w:val="1"/>
      <w:tblCellMar>
        <w:top w:w="91" w:type="dxa"/>
        <w:left w:w="11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ECLVr7+o4PLkFM2CfqslT52fWQ==">CgMxLjA4AGpECjVzdWdnZXN0SWRJbXBvcnRmNDhmYWZiNy1iZjg0LTQ5ZTQtODVjOC05MjMwZTI5ZDdiYTVfNBILw5xsbGUgTHVpZGVqRAo1c3VnZ2VzdElkSW1wb3J0ZjQ4ZmFmYjctYmY4NC00OWU0LTg1YzgtOTIzMGUyOWQ3YmE1XzESC8OcbGxlIEx1aWRlciExVkdBcUp4MlR1VEpWVm8yOFBvMlhnLXhvNjZtX0RYWE4=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1703</Words>
  <Characters>9879</Characters>
  <Application>Microsoft Office Word</Application>
  <DocSecurity>0</DocSecurity>
  <Lines>82</Lines>
  <Paragraphs>23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Ney</dc:creator>
  <cp:lastModifiedBy>Juta Asuja</cp:lastModifiedBy>
  <cp:revision>2</cp:revision>
  <dcterms:created xsi:type="dcterms:W3CDTF">2024-05-31T09:34:00Z</dcterms:created>
  <dcterms:modified xsi:type="dcterms:W3CDTF">2024-05-31T09:34:00Z</dcterms:modified>
</cp:coreProperties>
</file>